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0A" w:rsidRPr="00DD0F99" w:rsidRDefault="00E03C0A" w:rsidP="00E03C0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color w:val="002060"/>
        </w:rPr>
        <w:t xml:space="preserve"> </w:t>
      </w:r>
      <w:r w:rsidRPr="00DD0F99">
        <w:rPr>
          <w:color w:val="002060"/>
        </w:rPr>
        <w:t xml:space="preserve">  </w:t>
      </w:r>
      <w:r>
        <w:rPr>
          <w:color w:val="002060"/>
        </w:rPr>
        <w:t xml:space="preserve">   </w:t>
      </w:r>
      <w:r w:rsidRPr="00DD0F99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197D6E" w:rsidRDefault="00E03C0A" w:rsidP="00E03C0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D0F99">
        <w:rPr>
          <w:rFonts w:ascii="Times New Roman" w:hAnsi="Times New Roman" w:cs="Times New Roman"/>
          <w:color w:val="00206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детский сад № 64 </w:t>
      </w:r>
      <w:r w:rsidRPr="00DD0F99">
        <w:rPr>
          <w:rFonts w:ascii="Times New Roman" w:hAnsi="Times New Roman" w:cs="Times New Roman"/>
          <w:color w:val="002060"/>
          <w:sz w:val="28"/>
          <w:szCs w:val="28"/>
        </w:rPr>
        <w:t>г. Новочеркасск.</w:t>
      </w:r>
    </w:p>
    <w:p w:rsidR="00E03C0A" w:rsidRDefault="00E03C0A" w:rsidP="00E03C0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03C0A" w:rsidRDefault="00E03C0A" w:rsidP="00E03C0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03C0A" w:rsidRDefault="00E03C0A" w:rsidP="00E03C0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9C305E" wp14:editId="35F868C1">
            <wp:simplePos x="0" y="0"/>
            <wp:positionH relativeFrom="column">
              <wp:posOffset>3973830</wp:posOffset>
            </wp:positionH>
            <wp:positionV relativeFrom="paragraph">
              <wp:posOffset>288290</wp:posOffset>
            </wp:positionV>
            <wp:extent cx="1097280" cy="1115695"/>
            <wp:effectExtent l="0" t="0" r="762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0A" w:rsidRDefault="00E03C0A" w:rsidP="00E03C0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03C0A" w:rsidRDefault="00E03C0A" w:rsidP="00E03C0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03C0A" w:rsidRDefault="00E03C0A" w:rsidP="00E03C0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03C0A" w:rsidRDefault="00E03C0A" w:rsidP="00E03C0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03C0A" w:rsidRDefault="00E03C0A" w:rsidP="00E03C0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03C0A" w:rsidRDefault="00E03C0A" w:rsidP="00E03C0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03C0A" w:rsidRDefault="00E03C0A" w:rsidP="00E03C0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03C0A" w:rsidRDefault="00E03C0A" w:rsidP="00E03C0A">
      <w:pPr>
        <w:rPr>
          <w:rFonts w:ascii="Times New Roman" w:hAnsi="Times New Roman" w:cs="Times New Roman"/>
          <w:color w:val="C00000"/>
          <w:sz w:val="52"/>
          <w:szCs w:val="52"/>
        </w:rPr>
      </w:pPr>
      <w:r>
        <w:rPr>
          <w:rFonts w:ascii="Times New Roman" w:hAnsi="Times New Roman" w:cs="Times New Roman"/>
          <w:color w:val="C00000"/>
          <w:sz w:val="52"/>
          <w:szCs w:val="52"/>
        </w:rPr>
        <w:t xml:space="preserve">   </w:t>
      </w:r>
      <w:r w:rsidR="00417506">
        <w:rPr>
          <w:rFonts w:ascii="Times New Roman" w:hAnsi="Times New Roman" w:cs="Times New Roman"/>
          <w:color w:val="C00000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C00000"/>
          <w:sz w:val="52"/>
          <w:szCs w:val="52"/>
        </w:rPr>
        <w:t xml:space="preserve">  </w:t>
      </w:r>
      <w:r w:rsidRPr="00DD0F99">
        <w:rPr>
          <w:rFonts w:ascii="Times New Roman" w:hAnsi="Times New Roman" w:cs="Times New Roman"/>
          <w:color w:val="C00000"/>
          <w:sz w:val="52"/>
          <w:szCs w:val="52"/>
        </w:rPr>
        <w:t xml:space="preserve">ПАСПОРТ </w:t>
      </w:r>
      <w:r>
        <w:rPr>
          <w:rFonts w:ascii="Times New Roman" w:hAnsi="Times New Roman" w:cs="Times New Roman"/>
          <w:color w:val="C00000"/>
          <w:sz w:val="52"/>
          <w:szCs w:val="52"/>
        </w:rPr>
        <w:t xml:space="preserve">СРЕДНЕЙ </w:t>
      </w:r>
      <w:r w:rsidRPr="00DD0F99">
        <w:rPr>
          <w:rFonts w:ascii="Times New Roman" w:hAnsi="Times New Roman" w:cs="Times New Roman"/>
          <w:color w:val="C00000"/>
          <w:sz w:val="52"/>
          <w:szCs w:val="52"/>
        </w:rPr>
        <w:t>ГРУППЫ</w:t>
      </w:r>
    </w:p>
    <w:p w:rsidR="00E03C0A" w:rsidRPr="00774F28" w:rsidRDefault="00E03C0A" w:rsidP="00E03C0A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</w:t>
      </w:r>
      <w:r w:rsidR="00417506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 </w:t>
      </w:r>
      <w:r w:rsidRPr="00653A83">
        <w:rPr>
          <w:rFonts w:ascii="Times New Roman" w:hAnsi="Times New Roman" w:cs="Times New Roman"/>
          <w:color w:val="C00000"/>
          <w:sz w:val="40"/>
          <w:szCs w:val="40"/>
        </w:rPr>
        <w:t>Компенсирующей направленности</w:t>
      </w:r>
    </w:p>
    <w:p w:rsidR="00E03C0A" w:rsidRDefault="00417506" w:rsidP="00E03C0A">
      <w:pPr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 xml:space="preserve">             </w:t>
      </w:r>
      <w:r w:rsidR="00E03C0A">
        <w:rPr>
          <w:rFonts w:ascii="Times New Roman" w:hAnsi="Times New Roman" w:cs="Times New Roman"/>
          <w:color w:val="002060"/>
          <w:sz w:val="40"/>
          <w:szCs w:val="40"/>
        </w:rPr>
        <w:t xml:space="preserve">   </w:t>
      </w:r>
      <w:r w:rsidR="00E03C0A" w:rsidRPr="00DD0F99">
        <w:rPr>
          <w:rFonts w:ascii="Times New Roman" w:hAnsi="Times New Roman" w:cs="Times New Roman"/>
          <w:color w:val="C00000"/>
          <w:sz w:val="72"/>
          <w:szCs w:val="72"/>
        </w:rPr>
        <w:t>«Русские узоры</w:t>
      </w:r>
      <w:r>
        <w:rPr>
          <w:rFonts w:ascii="Times New Roman" w:hAnsi="Times New Roman" w:cs="Times New Roman"/>
          <w:color w:val="C00000"/>
          <w:sz w:val="72"/>
          <w:szCs w:val="72"/>
        </w:rPr>
        <w:t>»</w:t>
      </w:r>
    </w:p>
    <w:p w:rsidR="00E03C0A" w:rsidRDefault="00E03C0A" w:rsidP="00E03C0A">
      <w:pPr>
        <w:rPr>
          <w:rFonts w:ascii="Times New Roman" w:hAnsi="Times New Roman" w:cs="Times New Roman"/>
          <w:sz w:val="28"/>
          <w:szCs w:val="28"/>
        </w:rPr>
      </w:pPr>
    </w:p>
    <w:p w:rsidR="00E03C0A" w:rsidRDefault="00E03C0A" w:rsidP="00E03C0A">
      <w:pPr>
        <w:rPr>
          <w:rFonts w:ascii="Times New Roman" w:hAnsi="Times New Roman" w:cs="Times New Roman"/>
          <w:sz w:val="28"/>
          <w:szCs w:val="28"/>
        </w:rPr>
      </w:pPr>
    </w:p>
    <w:p w:rsidR="00E03C0A" w:rsidRPr="00417506" w:rsidRDefault="00E03C0A" w:rsidP="00E03C0A">
      <w:pPr>
        <w:rPr>
          <w:rFonts w:ascii="Times New Roman" w:hAnsi="Times New Roman" w:cs="Times New Roman"/>
          <w:b/>
          <w:sz w:val="32"/>
          <w:szCs w:val="32"/>
        </w:rPr>
      </w:pPr>
      <w:r w:rsidRPr="0027334F">
        <w:rPr>
          <w:rFonts w:ascii="Monotype Corsiva" w:hAnsi="Monotype Corsiva"/>
          <w:b/>
          <w:color w:val="C00000"/>
          <w:sz w:val="44"/>
          <w:szCs w:val="44"/>
        </w:rPr>
        <w:t xml:space="preserve">ЦЕЛЬ: </w:t>
      </w:r>
    </w:p>
    <w:p w:rsidR="00E03C0A" w:rsidRPr="00557AA5" w:rsidRDefault="00E03C0A" w:rsidP="00E03C0A">
      <w:pPr>
        <w:ind w:left="1410"/>
        <w:jc w:val="both"/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</w:pPr>
      <w:r w:rsidRPr="0027334F">
        <w:rPr>
          <w:rFonts w:ascii="Monotype Corsiva" w:hAnsi="Monotype Corsiva"/>
          <w:b/>
          <w:color w:val="C00000"/>
          <w:sz w:val="36"/>
          <w:szCs w:val="36"/>
        </w:rPr>
        <w:t>Построение работы в соответствии с ФГОС ДО, создание б</w:t>
      </w:r>
      <w:r>
        <w:rPr>
          <w:rFonts w:ascii="Monotype Corsiva" w:hAnsi="Monotype Corsiva"/>
          <w:b/>
          <w:color w:val="C00000"/>
          <w:sz w:val="36"/>
          <w:szCs w:val="36"/>
        </w:rPr>
        <w:t xml:space="preserve">лагоприятных </w:t>
      </w:r>
      <w:r w:rsidRPr="0027334F">
        <w:rPr>
          <w:rFonts w:ascii="Monotype Corsiva" w:hAnsi="Monotype Corsiva"/>
          <w:b/>
          <w:color w:val="C00000"/>
          <w:sz w:val="36"/>
          <w:szCs w:val="36"/>
        </w:rPr>
        <w:t xml:space="preserve">условий для полноценного проживания ребенком дошкольного детства, формирования основ базовой культуры личности, духовно нравственного воспитания, всестороннее   развитие психических и физических качеств в соответствии с возрастными особенностями и индивидуальными особенностями, подготовка ребенка к жизни в современном обществе.                                          </w:t>
      </w:r>
      <w:r>
        <w:t xml:space="preserve">              </w:t>
      </w:r>
    </w:p>
    <w:p w:rsidR="00774F28" w:rsidRDefault="00E03C0A" w:rsidP="00E03C0A">
      <w:pPr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t xml:space="preserve"> </w:t>
      </w:r>
    </w:p>
    <w:p w:rsidR="00E03C0A" w:rsidRDefault="00987933" w:rsidP="00E03C0A">
      <w:pPr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lastRenderedPageBreak/>
        <w:t xml:space="preserve"> </w:t>
      </w:r>
      <w:r w:rsidR="00E03C0A" w:rsidRPr="00B92675">
        <w:rPr>
          <w:rFonts w:ascii="Monotype Corsiva" w:hAnsi="Monotype Corsiva"/>
          <w:b/>
          <w:color w:val="C00000"/>
          <w:sz w:val="40"/>
          <w:szCs w:val="40"/>
        </w:rPr>
        <w:t xml:space="preserve">Осуществление </w:t>
      </w:r>
      <w:proofErr w:type="spellStart"/>
      <w:r w:rsidR="00E03C0A" w:rsidRPr="00B92675">
        <w:rPr>
          <w:rFonts w:ascii="Monotype Corsiva" w:hAnsi="Monotype Corsiva"/>
          <w:b/>
          <w:color w:val="C00000"/>
          <w:sz w:val="40"/>
          <w:szCs w:val="40"/>
        </w:rPr>
        <w:t>воспитат</w:t>
      </w:r>
      <w:r w:rsidR="00E03C0A">
        <w:rPr>
          <w:rFonts w:ascii="Monotype Corsiva" w:hAnsi="Monotype Corsiva"/>
          <w:b/>
          <w:color w:val="C00000"/>
          <w:sz w:val="40"/>
          <w:szCs w:val="40"/>
        </w:rPr>
        <w:t>ельно</w:t>
      </w:r>
      <w:proofErr w:type="spellEnd"/>
      <w:r w:rsidR="00E03C0A">
        <w:rPr>
          <w:rFonts w:ascii="Monotype Corsiva" w:hAnsi="Monotype Corsiva"/>
          <w:b/>
          <w:color w:val="C00000"/>
          <w:sz w:val="40"/>
          <w:szCs w:val="40"/>
        </w:rPr>
        <w:t xml:space="preserve"> - образовательного процесса</w:t>
      </w:r>
    </w:p>
    <w:p w:rsidR="00E03C0A" w:rsidRDefault="00E03C0A" w:rsidP="00417506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228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D2280">
        <w:rPr>
          <w:rFonts w:ascii="Times New Roman" w:hAnsi="Times New Roman" w:cs="Times New Roman"/>
          <w:sz w:val="24"/>
          <w:szCs w:val="24"/>
        </w:rPr>
        <w:t>-образовательный проце</w:t>
      </w:r>
      <w:r w:rsidR="00FC21CA">
        <w:rPr>
          <w:rFonts w:ascii="Times New Roman" w:hAnsi="Times New Roman" w:cs="Times New Roman"/>
          <w:sz w:val="24"/>
          <w:szCs w:val="24"/>
        </w:rPr>
        <w:t xml:space="preserve">сс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на основе “Адаптированной основной образовательной программы </w:t>
      </w:r>
      <w:r w:rsidR="00774F28">
        <w:rPr>
          <w:rFonts w:ascii="Times New Roman" w:hAnsi="Times New Roman"/>
          <w:color w:val="000000"/>
          <w:sz w:val="24"/>
          <w:szCs w:val="24"/>
        </w:rPr>
        <w:t xml:space="preserve">дошкольного образования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для детей с тяжелыми нарушениями речи (общим недоразвитием речи) с 4 до 7 лет муниципального бюджетного дошкольного образовательного учреждения детского сада № 64” (далее - АООП для детей с ТНР (ОНР) МБДОУ детского сада № 64), “Адаптированной основной образовательной программы для детей с задержкой психического развития (ЗПР) с 4 до 7 лет муниципального бюджетного дошкольного образовательного учреждения детского сада № 64” (далее -  АООП для детей с ЗПР МБДОУ детского сада № 64),“Основной образовательной программы муниципального бюджетного дошкольного образовательного учреждения  детского сада № 64” (далее - ООП МБДОУ детского сада № 64)  разработанные педагогическим коллективом МБДОУ детского сада № 64; особенностей образовательного учреждения, региона, индивидуальных потребностей ребёнка, связанных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здоровья. </w:t>
      </w:r>
    </w:p>
    <w:p w:rsidR="00417506" w:rsidRPr="00417506" w:rsidRDefault="00417506" w:rsidP="0041750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3C0A" w:rsidRPr="00557AA5" w:rsidRDefault="0088758C" w:rsidP="0088758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             </w:t>
      </w:r>
      <w:r w:rsidR="00E03C0A" w:rsidRPr="00B92675">
        <w:rPr>
          <w:rFonts w:ascii="Monotype Corsiva" w:hAnsi="Monotype Corsiva" w:cs="Times New Roman"/>
          <w:b/>
          <w:color w:val="C00000"/>
          <w:sz w:val="40"/>
          <w:szCs w:val="40"/>
        </w:rPr>
        <w:t>Образовательная среда</w:t>
      </w:r>
      <w:r w:rsidR="00E03C0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группы</w:t>
      </w:r>
    </w:p>
    <w:p w:rsidR="0088758C" w:rsidRDefault="00E03C0A" w:rsidP="0088758C">
      <w:pPr>
        <w:pStyle w:val="a3"/>
        <w:jc w:val="both"/>
        <w:rPr>
          <w:rFonts w:ascii="Monotype Corsiva" w:hAnsi="Monotype Corsiva" w:cs="Times New Roman"/>
          <w:b/>
          <w:color w:val="C00000"/>
          <w:sz w:val="24"/>
          <w:szCs w:val="24"/>
        </w:rPr>
      </w:pPr>
      <w:r w:rsidRPr="00CD2280">
        <w:rPr>
          <w:rFonts w:ascii="Times New Roman" w:hAnsi="Times New Roman" w:cs="Times New Roman"/>
          <w:sz w:val="24"/>
          <w:szCs w:val="24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</w:t>
      </w:r>
      <w:r w:rsidRPr="00CD2280">
        <w:rPr>
          <w:rFonts w:ascii="Monotype Corsiva" w:hAnsi="Monotype Corsiva" w:cs="Times New Roman"/>
          <w:b/>
          <w:color w:val="C00000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sz w:val="24"/>
          <w:szCs w:val="24"/>
        </w:rPr>
        <w:t>развивающая, но еще и развивающаяся. Предметно-развивающая среда в группе несет эффективность воспитательного воздействия, направленного на</w:t>
      </w:r>
      <w:r w:rsidRPr="00CD2280">
        <w:rPr>
          <w:rFonts w:ascii="Monotype Corsiva" w:hAnsi="Monotype Corsiva" w:cs="Times New Roman"/>
          <w:b/>
          <w:color w:val="C00000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sz w:val="24"/>
          <w:szCs w:val="24"/>
        </w:rPr>
        <w:t>формирование у детей активного познавательного отношения к окружающему миру предметов, людей, природы. Предметно-игровая среда организована таким образом, чтобы каждый реб</w:t>
      </w:r>
      <w:r w:rsidR="005D0366">
        <w:rPr>
          <w:rFonts w:ascii="Times New Roman" w:hAnsi="Times New Roman" w:cs="Times New Roman"/>
          <w:sz w:val="24"/>
          <w:szCs w:val="24"/>
        </w:rPr>
        <w:t xml:space="preserve">енок имел возможность </w:t>
      </w:r>
      <w:r w:rsidRPr="00CD2280">
        <w:rPr>
          <w:rFonts w:ascii="Times New Roman" w:hAnsi="Times New Roman" w:cs="Times New Roman"/>
          <w:sz w:val="24"/>
          <w:szCs w:val="24"/>
        </w:rPr>
        <w:t>заниматься любимым делом. В группе пространст</w:t>
      </w:r>
      <w:r w:rsidR="00724D30">
        <w:rPr>
          <w:rFonts w:ascii="Times New Roman" w:hAnsi="Times New Roman" w:cs="Times New Roman"/>
          <w:sz w:val="24"/>
          <w:szCs w:val="24"/>
        </w:rPr>
        <w:t xml:space="preserve">во разделено на ЦЕНТРЫ, которые </w:t>
      </w:r>
      <w:r w:rsidRPr="00CD2280">
        <w:rPr>
          <w:rFonts w:ascii="Times New Roman" w:hAnsi="Times New Roman" w:cs="Times New Roman"/>
          <w:sz w:val="24"/>
          <w:szCs w:val="24"/>
        </w:rPr>
        <w:t>доступны детям:</w:t>
      </w:r>
      <w:r w:rsidRPr="00CD2280">
        <w:rPr>
          <w:rFonts w:ascii="Monotype Corsiva" w:hAnsi="Monotype Corsiva" w:cs="Times New Roman"/>
          <w:b/>
          <w:color w:val="C00000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sz w:val="24"/>
          <w:szCs w:val="24"/>
        </w:rPr>
        <w:t>игрушки, дидактический материал, игр</w:t>
      </w:r>
      <w:r w:rsidR="0094469C">
        <w:rPr>
          <w:rFonts w:ascii="Times New Roman" w:hAnsi="Times New Roman" w:cs="Times New Roman"/>
          <w:sz w:val="24"/>
          <w:szCs w:val="24"/>
        </w:rPr>
        <w:t xml:space="preserve">ы. Дети знают, где взять </w:t>
      </w:r>
      <w:proofErr w:type="gramStart"/>
      <w:r w:rsidR="0094469C">
        <w:rPr>
          <w:rFonts w:ascii="Times New Roman" w:hAnsi="Times New Roman" w:cs="Times New Roman"/>
          <w:sz w:val="24"/>
          <w:szCs w:val="24"/>
        </w:rPr>
        <w:t>бумагу,</w:t>
      </w:r>
      <w:r w:rsidRPr="00CD2280">
        <w:rPr>
          <w:rFonts w:ascii="Times New Roman" w:hAnsi="Times New Roman" w:cs="Times New Roman"/>
          <w:sz w:val="24"/>
          <w:szCs w:val="24"/>
        </w:rPr>
        <w:t xml:space="preserve"> </w:t>
      </w:r>
      <w:r w:rsidR="000C3485">
        <w:rPr>
          <w:rFonts w:ascii="Times New Roman" w:hAnsi="Times New Roman" w:cs="Times New Roman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sz w:val="24"/>
          <w:szCs w:val="24"/>
        </w:rPr>
        <w:t>краски</w:t>
      </w:r>
      <w:proofErr w:type="gramEnd"/>
      <w:r w:rsidRPr="00CD2280">
        <w:rPr>
          <w:rFonts w:ascii="Times New Roman" w:hAnsi="Times New Roman" w:cs="Times New Roman"/>
          <w:b/>
          <w:sz w:val="24"/>
          <w:szCs w:val="24"/>
        </w:rPr>
        <w:t>,</w:t>
      </w:r>
      <w:r w:rsidRPr="00CD2280">
        <w:rPr>
          <w:rFonts w:ascii="Times New Roman" w:hAnsi="Times New Roman" w:cs="Times New Roman"/>
          <w:sz w:val="24"/>
          <w:szCs w:val="24"/>
        </w:rPr>
        <w:t xml:space="preserve"> карандаши, природный материал, костюмы и атрибуты для игр-инсценировок.</w:t>
      </w:r>
      <w:r w:rsidRPr="00CD2280">
        <w:rPr>
          <w:rFonts w:ascii="Monotype Corsiva" w:hAnsi="Monotype Corsiva" w:cs="Times New Roman"/>
          <w:b/>
          <w:color w:val="C00000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sz w:val="24"/>
          <w:szCs w:val="24"/>
        </w:rPr>
        <w:t>В группе мебель и оборудование установлены так, что каждый ребенок может</w:t>
      </w:r>
      <w:r w:rsidRPr="00CD2280">
        <w:rPr>
          <w:rFonts w:ascii="Monotype Corsiva" w:hAnsi="Monotype Corsiva" w:cs="Times New Roman"/>
          <w:b/>
          <w:color w:val="C00000"/>
          <w:sz w:val="24"/>
          <w:szCs w:val="24"/>
        </w:rPr>
        <w:t xml:space="preserve"> </w:t>
      </w:r>
      <w:r w:rsidRPr="00CD2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айти удобное </w:t>
      </w:r>
      <w:r w:rsidRPr="00CD2280">
        <w:rPr>
          <w:rFonts w:ascii="Times New Roman" w:hAnsi="Times New Roman" w:cs="Times New Roman"/>
          <w:sz w:val="24"/>
          <w:szCs w:val="24"/>
        </w:rPr>
        <w:t xml:space="preserve">комфортное место для занятий с точки зрения его эмоционального состояния: достаточно удаленное от детей и взрослых или наоборот, позволяющее ощущать тесный контакт с ними, или же предусматривающее в равной мере контакт и свободу. </w:t>
      </w:r>
    </w:p>
    <w:p w:rsidR="00E03C0A" w:rsidRPr="0088758C" w:rsidRDefault="00E03C0A" w:rsidP="0088758C">
      <w:pPr>
        <w:pStyle w:val="a3"/>
        <w:jc w:val="both"/>
        <w:rPr>
          <w:rFonts w:ascii="Monotype Corsiva" w:hAnsi="Monotype Corsiva" w:cs="Times New Roman"/>
          <w:b/>
          <w:color w:val="C00000"/>
          <w:sz w:val="24"/>
          <w:szCs w:val="24"/>
        </w:rPr>
      </w:pPr>
      <w:r w:rsidRPr="00CD2280">
        <w:rPr>
          <w:rFonts w:ascii="Times New Roman" w:hAnsi="Times New Roman" w:cs="Times New Roman"/>
          <w:sz w:val="24"/>
          <w:szCs w:val="24"/>
        </w:rPr>
        <w:t xml:space="preserve"> В приемной комнате для родителей организуются выставки детского творчества (рисунки, поделки). Предметно-пространственная среда построена на принципе открытости, гибкого зонирования, стабильности-динамичности развивающей среды, </w:t>
      </w:r>
      <w:proofErr w:type="spellStart"/>
      <w:r w:rsidRPr="00CD2280">
        <w:rPr>
          <w:rFonts w:ascii="Times New Roman" w:hAnsi="Times New Roman" w:cs="Times New Roman"/>
          <w:sz w:val="24"/>
          <w:szCs w:val="24"/>
        </w:rPr>
        <w:t>полуфункциональности</w:t>
      </w:r>
      <w:proofErr w:type="spellEnd"/>
      <w:r w:rsidRPr="00CD2280">
        <w:rPr>
          <w:rFonts w:ascii="Times New Roman" w:hAnsi="Times New Roman" w:cs="Times New Roman"/>
          <w:sz w:val="24"/>
          <w:szCs w:val="24"/>
        </w:rPr>
        <w:t>.</w:t>
      </w:r>
    </w:p>
    <w:p w:rsidR="0088758C" w:rsidRDefault="00E03C0A" w:rsidP="00887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280">
        <w:rPr>
          <w:rFonts w:ascii="Times New Roman" w:hAnsi="Times New Roman" w:cs="Times New Roman"/>
          <w:sz w:val="24"/>
          <w:szCs w:val="24"/>
        </w:rPr>
        <w:t xml:space="preserve"> Эстетически созданная среда группы вызывает у детей чувств эмоционально-положительного отношения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</w:t>
      </w:r>
      <w:r w:rsidR="007C798E">
        <w:rPr>
          <w:rFonts w:ascii="Times New Roman" w:hAnsi="Times New Roman" w:cs="Times New Roman"/>
          <w:sz w:val="24"/>
          <w:szCs w:val="24"/>
        </w:rPr>
        <w:t>.</w:t>
      </w:r>
    </w:p>
    <w:p w:rsidR="00E03C0A" w:rsidRPr="00CD2280" w:rsidRDefault="007C798E" w:rsidP="00887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84C" w:rsidRPr="00E31388" w:rsidRDefault="007C798E" w:rsidP="00F0684C">
      <w:pPr>
        <w:ind w:left="1416"/>
      </w:pPr>
      <w:r>
        <w:rPr>
          <w:rFonts w:ascii="Monotype Corsiva" w:hAnsi="Monotype Corsiva"/>
          <w:b/>
          <w:color w:val="C00000"/>
          <w:sz w:val="40"/>
          <w:szCs w:val="40"/>
        </w:rPr>
        <w:t xml:space="preserve">             </w:t>
      </w:r>
      <w:r w:rsidR="00F0684C" w:rsidRPr="002028F8">
        <w:rPr>
          <w:rFonts w:ascii="Monotype Corsiva" w:hAnsi="Monotype Corsiva"/>
          <w:b/>
          <w:color w:val="C00000"/>
          <w:sz w:val="40"/>
          <w:szCs w:val="40"/>
        </w:rPr>
        <w:t>Коррекционный центр</w:t>
      </w:r>
    </w:p>
    <w:p w:rsidR="00F0684C" w:rsidRPr="005230A3" w:rsidRDefault="00F0684C" w:rsidP="00887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0A3">
        <w:rPr>
          <w:rFonts w:ascii="Times New Roman" w:hAnsi="Times New Roman" w:cs="Times New Roman"/>
          <w:sz w:val="24"/>
          <w:szCs w:val="24"/>
        </w:rPr>
        <w:t>Коррекционн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43E3E">
        <w:rPr>
          <w:rFonts w:ascii="Times New Roman" w:hAnsi="Times New Roman" w:cs="Times New Roman"/>
          <w:sz w:val="24"/>
          <w:szCs w:val="24"/>
        </w:rPr>
        <w:t xml:space="preserve"> -</w:t>
      </w:r>
      <w:r w:rsidRPr="005230A3">
        <w:rPr>
          <w:rFonts w:ascii="Times New Roman" w:hAnsi="Times New Roman" w:cs="Times New Roman"/>
          <w:sz w:val="24"/>
          <w:szCs w:val="24"/>
        </w:rPr>
        <w:t xml:space="preserve"> речевой центр предназначен для проведения различных форм           коррекционной работы. Утром и во второй половине дня проводятся упражнения на дыхания, артикуляционная и пальчиковая гимнастика. </w:t>
      </w:r>
    </w:p>
    <w:p w:rsidR="00F0684C" w:rsidRPr="005230A3" w:rsidRDefault="00F0684C" w:rsidP="00F06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280">
        <w:rPr>
          <w:rFonts w:ascii="Times New Roman" w:hAnsi="Times New Roman" w:cs="Times New Roman"/>
          <w:b/>
          <w:sz w:val="24"/>
          <w:szCs w:val="24"/>
        </w:rPr>
        <w:t>Назначение:</w:t>
      </w:r>
      <w:r w:rsidRPr="005230A3">
        <w:rPr>
          <w:rFonts w:ascii="Times New Roman" w:hAnsi="Times New Roman" w:cs="Times New Roman"/>
          <w:sz w:val="24"/>
          <w:szCs w:val="24"/>
        </w:rPr>
        <w:t xml:space="preserve"> создание условий для коррекции речи детей.</w:t>
      </w:r>
    </w:p>
    <w:p w:rsidR="0088758C" w:rsidRDefault="00F0684C" w:rsidP="00887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280">
        <w:rPr>
          <w:rFonts w:ascii="Times New Roman" w:hAnsi="Times New Roman" w:cs="Times New Roman"/>
          <w:b/>
          <w:sz w:val="24"/>
          <w:szCs w:val="24"/>
        </w:rPr>
        <w:t>Организация детей</w:t>
      </w:r>
      <w:r w:rsidRPr="005230A3">
        <w:rPr>
          <w:rFonts w:ascii="Times New Roman" w:hAnsi="Times New Roman" w:cs="Times New Roman"/>
          <w:sz w:val="24"/>
          <w:szCs w:val="24"/>
        </w:rPr>
        <w:t>: совмест</w:t>
      </w:r>
      <w:r w:rsidR="0088758C">
        <w:rPr>
          <w:rFonts w:ascii="Times New Roman" w:hAnsi="Times New Roman" w:cs="Times New Roman"/>
          <w:sz w:val="24"/>
          <w:szCs w:val="24"/>
        </w:rPr>
        <w:t>но с педагогом, самостоятельная</w:t>
      </w:r>
    </w:p>
    <w:p w:rsidR="00F0684C" w:rsidRDefault="00F0684C" w:rsidP="00887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280">
        <w:rPr>
          <w:rFonts w:ascii="Times New Roman" w:hAnsi="Times New Roman" w:cs="Times New Roman"/>
          <w:b/>
          <w:sz w:val="24"/>
          <w:szCs w:val="24"/>
        </w:rPr>
        <w:lastRenderedPageBreak/>
        <w:t>Перечень оборудования</w:t>
      </w:r>
      <w:r w:rsidR="00012AD8">
        <w:rPr>
          <w:rFonts w:ascii="Times New Roman" w:hAnsi="Times New Roman" w:cs="Times New Roman"/>
          <w:sz w:val="24"/>
          <w:szCs w:val="24"/>
        </w:rPr>
        <w:t>: сул</w:t>
      </w:r>
      <w:r w:rsidRPr="005230A3">
        <w:rPr>
          <w:rFonts w:ascii="Times New Roman" w:hAnsi="Times New Roman" w:cs="Times New Roman"/>
          <w:sz w:val="24"/>
          <w:szCs w:val="24"/>
        </w:rPr>
        <w:t xml:space="preserve">танчики, язычки, воздушные шарики, настольный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30A3">
        <w:rPr>
          <w:rFonts w:ascii="Times New Roman" w:hAnsi="Times New Roman" w:cs="Times New Roman"/>
          <w:sz w:val="24"/>
          <w:szCs w:val="24"/>
        </w:rPr>
        <w:t xml:space="preserve">театр на </w:t>
      </w:r>
      <w:proofErr w:type="spellStart"/>
      <w:r w:rsidRPr="005230A3">
        <w:rPr>
          <w:rFonts w:ascii="Times New Roman" w:hAnsi="Times New Roman" w:cs="Times New Roman"/>
          <w:sz w:val="24"/>
          <w:szCs w:val="24"/>
        </w:rPr>
        <w:t>поддувание</w:t>
      </w:r>
      <w:proofErr w:type="spellEnd"/>
      <w:r w:rsidRPr="005230A3">
        <w:rPr>
          <w:rFonts w:ascii="Times New Roman" w:hAnsi="Times New Roman" w:cs="Times New Roman"/>
          <w:sz w:val="24"/>
          <w:szCs w:val="24"/>
        </w:rPr>
        <w:t>, трубочки, предметы для массажа (суд-</w:t>
      </w:r>
      <w:proofErr w:type="spellStart"/>
      <w:r w:rsidRPr="005230A3">
        <w:rPr>
          <w:rFonts w:ascii="Times New Roman" w:hAnsi="Times New Roman" w:cs="Times New Roman"/>
          <w:sz w:val="24"/>
          <w:szCs w:val="24"/>
        </w:rPr>
        <w:t>жок</w:t>
      </w:r>
      <w:proofErr w:type="spellEnd"/>
      <w:r w:rsidRPr="005230A3">
        <w:rPr>
          <w:rFonts w:ascii="Times New Roman" w:hAnsi="Times New Roman" w:cs="Times New Roman"/>
          <w:sz w:val="24"/>
          <w:szCs w:val="24"/>
        </w:rPr>
        <w:t>, орехи, каштаны), бросовый и природный материал, зеркала.</w:t>
      </w:r>
    </w:p>
    <w:p w:rsidR="00F0684C" w:rsidRPr="005230A3" w:rsidRDefault="00F0684C" w:rsidP="00F0684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0684C" w:rsidRDefault="00F0684C" w:rsidP="00F0684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0684C" w:rsidRDefault="00F0684C" w:rsidP="00F0684C">
      <w:pPr>
        <w:pStyle w:val="a3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890436">
        <w:rPr>
          <w:rFonts w:ascii="Monotype Corsiva" w:hAnsi="Monotype Corsiva" w:cs="Times New Roman"/>
          <w:b/>
          <w:color w:val="C00000"/>
          <w:sz w:val="40"/>
          <w:szCs w:val="40"/>
        </w:rPr>
        <w:t>Центр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дидактических и развивающих игр</w:t>
      </w:r>
    </w:p>
    <w:p w:rsidR="00F0684C" w:rsidRPr="005230A3" w:rsidRDefault="00F0684C" w:rsidP="00887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0A3">
        <w:rPr>
          <w:rFonts w:ascii="Times New Roman" w:hAnsi="Times New Roman" w:cs="Times New Roman"/>
          <w:b/>
          <w:sz w:val="24"/>
          <w:szCs w:val="24"/>
        </w:rPr>
        <w:t>Назначение:</w:t>
      </w:r>
      <w:r w:rsidRPr="005230A3">
        <w:rPr>
          <w:rFonts w:ascii="Times New Roman" w:hAnsi="Times New Roman" w:cs="Times New Roman"/>
          <w:sz w:val="24"/>
          <w:szCs w:val="24"/>
        </w:rPr>
        <w:t xml:space="preserve"> создать условия для речевой активности и коррекции речевого и психического развития детей, формировать представление себе и окружающем мире а также положительное отношение предметов и действия с ними.</w:t>
      </w:r>
    </w:p>
    <w:p w:rsidR="00F0684C" w:rsidRPr="005230A3" w:rsidRDefault="00F0684C" w:rsidP="00887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0A3">
        <w:rPr>
          <w:rFonts w:ascii="Times New Roman" w:hAnsi="Times New Roman" w:cs="Times New Roman"/>
          <w:b/>
          <w:sz w:val="24"/>
          <w:szCs w:val="24"/>
        </w:rPr>
        <w:t>Организация детей:</w:t>
      </w:r>
      <w:r w:rsidRPr="005230A3">
        <w:rPr>
          <w:rFonts w:ascii="Times New Roman" w:hAnsi="Times New Roman" w:cs="Times New Roman"/>
          <w:sz w:val="24"/>
          <w:szCs w:val="24"/>
        </w:rPr>
        <w:t xml:space="preserve"> совместно с педагогом, самостоятельная.</w:t>
      </w:r>
    </w:p>
    <w:p w:rsidR="00F0684C" w:rsidRPr="005230A3" w:rsidRDefault="00F0684C" w:rsidP="00887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0A3">
        <w:rPr>
          <w:rFonts w:ascii="Times New Roman" w:hAnsi="Times New Roman" w:cs="Times New Roman"/>
          <w:b/>
          <w:sz w:val="24"/>
          <w:szCs w:val="24"/>
        </w:rPr>
        <w:t>Перечень оборудования:</w:t>
      </w:r>
      <w:r w:rsidRPr="005230A3">
        <w:rPr>
          <w:rFonts w:ascii="Times New Roman" w:hAnsi="Times New Roman" w:cs="Times New Roman"/>
          <w:sz w:val="24"/>
          <w:szCs w:val="24"/>
        </w:rPr>
        <w:t xml:space="preserve"> «Лото» по лексическим темам, развивающие настольные</w:t>
      </w:r>
    </w:p>
    <w:p w:rsidR="00F0684C" w:rsidRPr="005230A3" w:rsidRDefault="00F0684C" w:rsidP="00887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0A3">
        <w:rPr>
          <w:rFonts w:ascii="Times New Roman" w:hAnsi="Times New Roman" w:cs="Times New Roman"/>
          <w:sz w:val="24"/>
          <w:szCs w:val="24"/>
        </w:rPr>
        <w:t>Печатные игры: «Часть и целое», «Узнай по контуру», «Логика», «Формы»,</w:t>
      </w:r>
    </w:p>
    <w:p w:rsidR="00F0684C" w:rsidRDefault="00F0684C" w:rsidP="00887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0A3">
        <w:rPr>
          <w:rFonts w:ascii="Times New Roman" w:hAnsi="Times New Roman" w:cs="Times New Roman"/>
          <w:sz w:val="24"/>
          <w:szCs w:val="24"/>
        </w:rPr>
        <w:t>Мои первые цифры», «Узнай цвет», «Веселая логика», «Ассоциации», «Часы»</w:t>
      </w:r>
      <w:r w:rsidR="00012AD8">
        <w:rPr>
          <w:rFonts w:ascii="Times New Roman" w:hAnsi="Times New Roman" w:cs="Times New Roman"/>
          <w:sz w:val="24"/>
          <w:szCs w:val="24"/>
        </w:rPr>
        <w:t xml:space="preserve">,  </w:t>
      </w:r>
      <w:r w:rsidRPr="005230A3">
        <w:rPr>
          <w:rFonts w:ascii="Times New Roman" w:hAnsi="Times New Roman" w:cs="Times New Roman"/>
          <w:sz w:val="24"/>
          <w:szCs w:val="24"/>
        </w:rPr>
        <w:t xml:space="preserve">игры </w:t>
      </w:r>
      <w:proofErr w:type="spellStart"/>
      <w:r w:rsidRPr="005230A3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5230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30A3">
        <w:rPr>
          <w:rFonts w:ascii="Times New Roman" w:hAnsi="Times New Roman" w:cs="Times New Roman"/>
          <w:sz w:val="24"/>
          <w:szCs w:val="24"/>
        </w:rPr>
        <w:t>игры-открытия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30A3">
        <w:rPr>
          <w:rFonts w:ascii="Times New Roman" w:hAnsi="Times New Roman" w:cs="Times New Roman"/>
          <w:sz w:val="24"/>
          <w:szCs w:val="24"/>
        </w:rPr>
        <w:t xml:space="preserve"> к пособию «Мате плюс</w:t>
      </w:r>
      <w:r w:rsidR="00D50271">
        <w:rPr>
          <w:rFonts w:ascii="Times New Roman" w:hAnsi="Times New Roman" w:cs="Times New Roman"/>
          <w:sz w:val="24"/>
          <w:szCs w:val="24"/>
        </w:rPr>
        <w:t>.  Математика в детском саду</w:t>
      </w:r>
      <w:r w:rsidR="00927CEF">
        <w:rPr>
          <w:rFonts w:ascii="Times New Roman" w:hAnsi="Times New Roman" w:cs="Times New Roman"/>
          <w:sz w:val="24"/>
          <w:szCs w:val="24"/>
        </w:rPr>
        <w:t xml:space="preserve">», </w:t>
      </w:r>
      <w:r w:rsidR="00816108">
        <w:rPr>
          <w:rFonts w:ascii="Times New Roman" w:hAnsi="Times New Roman" w:cs="Times New Roman"/>
          <w:sz w:val="24"/>
          <w:szCs w:val="24"/>
        </w:rPr>
        <w:t>«Магазин» - обучение числам до пяти, «Цветной магазин» - закрепление название фруктов, овощей и цвета, «Строительные палочки», «Веселые пуговки» - шнуровка, «Умные мишки» - ориентировка на плоскости, кубики, настольный строитель, конструктор «</w:t>
      </w:r>
      <w:proofErr w:type="spellStart"/>
      <w:r w:rsidR="0081610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816108">
        <w:rPr>
          <w:rFonts w:ascii="Times New Roman" w:hAnsi="Times New Roman" w:cs="Times New Roman"/>
          <w:sz w:val="24"/>
          <w:szCs w:val="24"/>
        </w:rPr>
        <w:t>», напольный конструктор.</w:t>
      </w:r>
    </w:p>
    <w:p w:rsidR="00F0684C" w:rsidRPr="00810ADE" w:rsidRDefault="0088758C" w:rsidP="00F0684C">
      <w:pPr>
        <w:pStyle w:val="a3"/>
        <w:ind w:left="708"/>
        <w:jc w:val="both"/>
        <w:rPr>
          <w:rFonts w:ascii="Monotype Corsiva" w:hAnsi="Monotype Corsiva" w:cs="Times New Roman"/>
          <w:b/>
          <w:noProof/>
          <w:color w:val="C00000"/>
          <w:sz w:val="40"/>
          <w:szCs w:val="40"/>
          <w:lang w:eastAsia="ru-RU"/>
        </w:rPr>
      </w:pPr>
      <w:r>
        <w:rPr>
          <w:rFonts w:ascii="Monotype Corsiva" w:hAnsi="Monotype Corsiva" w:cs="Times New Roman"/>
          <w:b/>
          <w:noProof/>
          <w:color w:val="C00000"/>
          <w:sz w:val="40"/>
          <w:szCs w:val="40"/>
          <w:lang w:eastAsia="ru-RU"/>
        </w:rPr>
        <w:t xml:space="preserve">      </w:t>
      </w:r>
      <w:r w:rsidR="007C798E">
        <w:rPr>
          <w:rFonts w:ascii="Monotype Corsiva" w:hAnsi="Monotype Corsiva" w:cs="Times New Roman"/>
          <w:b/>
          <w:noProof/>
          <w:color w:val="C00000"/>
          <w:sz w:val="40"/>
          <w:szCs w:val="40"/>
          <w:lang w:eastAsia="ru-RU"/>
        </w:rPr>
        <w:t xml:space="preserve">   </w:t>
      </w:r>
      <w:r w:rsidR="00F0684C" w:rsidRPr="00810ADE">
        <w:rPr>
          <w:rFonts w:ascii="Monotype Corsiva" w:hAnsi="Monotype Corsiva" w:cs="Times New Roman"/>
          <w:b/>
          <w:noProof/>
          <w:color w:val="C00000"/>
          <w:sz w:val="40"/>
          <w:szCs w:val="40"/>
          <w:lang w:eastAsia="ru-RU"/>
        </w:rPr>
        <w:t>Книжный центр (Мини - библиотека)</w:t>
      </w:r>
    </w:p>
    <w:p w:rsidR="00F0684C" w:rsidRPr="00810ADE" w:rsidRDefault="00F0684C" w:rsidP="00F0684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0ADE">
        <w:rPr>
          <w:rFonts w:ascii="Times New Roman" w:hAnsi="Times New Roman" w:cs="Times New Roman"/>
          <w:noProof/>
          <w:sz w:val="24"/>
          <w:szCs w:val="24"/>
          <w:lang w:eastAsia="ru-RU"/>
        </w:rPr>
        <w:t>В дошкольном возрасте дети любят подолгу рассматривать знакомые</w:t>
      </w:r>
      <w:r w:rsidR="008875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10ADE">
        <w:rPr>
          <w:rFonts w:ascii="Times New Roman" w:hAnsi="Times New Roman" w:cs="Times New Roman"/>
          <w:noProof/>
          <w:sz w:val="24"/>
          <w:szCs w:val="24"/>
          <w:lang w:eastAsia="ru-RU"/>
        </w:rPr>
        <w:t>книжки, и эта возможность им предоставлена, в книжном уголке,</w:t>
      </w:r>
      <w:r w:rsidR="008875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10ADE">
        <w:rPr>
          <w:rFonts w:ascii="Times New Roman" w:hAnsi="Times New Roman" w:cs="Times New Roman"/>
          <w:noProof/>
          <w:sz w:val="24"/>
          <w:szCs w:val="24"/>
          <w:lang w:eastAsia="ru-RU"/>
        </w:rPr>
        <w:t>помимо литературных текстов в нем размещены подборки картинок и</w:t>
      </w:r>
      <w:r w:rsidR="008875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10ADE">
        <w:rPr>
          <w:rFonts w:ascii="Times New Roman" w:hAnsi="Times New Roman" w:cs="Times New Roman"/>
          <w:noProof/>
          <w:sz w:val="24"/>
          <w:szCs w:val="24"/>
          <w:lang w:eastAsia="ru-RU"/>
        </w:rPr>
        <w:t>фото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графий на лексическую тематику.</w:t>
      </w:r>
    </w:p>
    <w:p w:rsidR="00F0684C" w:rsidRPr="00810ADE" w:rsidRDefault="00F0684C" w:rsidP="0088758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0A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Назначение:</w:t>
      </w:r>
      <w:r w:rsidRPr="00810A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создать условия для р</w:t>
      </w:r>
      <w:r w:rsidR="0088758C">
        <w:rPr>
          <w:rFonts w:ascii="Times New Roman" w:hAnsi="Times New Roman" w:cs="Times New Roman"/>
          <w:noProof/>
          <w:sz w:val="24"/>
          <w:szCs w:val="24"/>
          <w:lang w:eastAsia="ru-RU"/>
        </w:rPr>
        <w:t>азвития интереса и эмоционально</w:t>
      </w:r>
      <w:r w:rsidRPr="00810ADE">
        <w:rPr>
          <w:rFonts w:ascii="Times New Roman" w:hAnsi="Times New Roman" w:cs="Times New Roman"/>
          <w:noProof/>
          <w:sz w:val="24"/>
          <w:szCs w:val="24"/>
          <w:lang w:eastAsia="ru-RU"/>
        </w:rPr>
        <w:t>отзывчивости на произведения иск</w:t>
      </w:r>
      <w:r w:rsidR="0088758C">
        <w:rPr>
          <w:rFonts w:ascii="Times New Roman" w:hAnsi="Times New Roman" w:cs="Times New Roman"/>
          <w:noProof/>
          <w:sz w:val="24"/>
          <w:szCs w:val="24"/>
          <w:lang w:eastAsia="ru-RU"/>
        </w:rPr>
        <w:t>усства, творческих способностей</w:t>
      </w:r>
      <w:r w:rsidRPr="00810ADE">
        <w:rPr>
          <w:rFonts w:ascii="Times New Roman" w:hAnsi="Times New Roman" w:cs="Times New Roman"/>
          <w:noProof/>
          <w:sz w:val="24"/>
          <w:szCs w:val="24"/>
          <w:lang w:eastAsia="ru-RU"/>
        </w:rPr>
        <w:t>комплексной коррекции проблем в социальном и личностном</w:t>
      </w:r>
      <w:r w:rsidR="008875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10ADE">
        <w:rPr>
          <w:rFonts w:ascii="Times New Roman" w:hAnsi="Times New Roman" w:cs="Times New Roman"/>
          <w:noProof/>
          <w:sz w:val="24"/>
          <w:szCs w:val="24"/>
          <w:lang w:eastAsia="ru-RU"/>
        </w:rPr>
        <w:t>развитии.</w:t>
      </w:r>
    </w:p>
    <w:p w:rsidR="00F0684C" w:rsidRPr="00810ADE" w:rsidRDefault="00F0684C" w:rsidP="0088758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48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Организация детей:</w:t>
      </w:r>
      <w:r w:rsidRPr="00810A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самостоятельная и организованная педагогом.</w:t>
      </w:r>
    </w:p>
    <w:p w:rsidR="00F0684C" w:rsidRDefault="00F0684C" w:rsidP="0088758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0A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Перечень оборудования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 сказки, энциклопедии «Все обо всем», словари; книги с    наклейкам, книжки – раскраски, музыкальные книги, поэзия для детей,</w:t>
      </w:r>
      <w:r w:rsidRPr="00810AD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проза для де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тей, книжки – игрушки, потешки для дошколят, книжки-малышки, книги со сказками для чтения, театры.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230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684C" w:rsidRDefault="00F0684C" w:rsidP="00F0684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8758C" w:rsidRDefault="00F0684C" w:rsidP="00F0684C">
      <w:pPr>
        <w:pStyle w:val="a3"/>
        <w:jc w:val="both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79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>Центр патриотического воспитания</w:t>
      </w:r>
    </w:p>
    <w:p w:rsidR="00F0684C" w:rsidRPr="0088758C" w:rsidRDefault="00F0684C" w:rsidP="00F0684C">
      <w:pPr>
        <w:pStyle w:val="a3"/>
        <w:jc w:val="both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C17">
        <w:rPr>
          <w:rFonts w:ascii="Times New Roman" w:hAnsi="Times New Roman" w:cs="Times New Roman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патриотических чувств у детей дошкольного возраста – одна из задач нравственного воспитания. Чувство патриотизма так многогранно по</w:t>
      </w:r>
      <w:r w:rsidR="0088758C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своему содержанию, что не может быть </w:t>
      </w:r>
      <w:r w:rsidR="0088758C">
        <w:rPr>
          <w:rFonts w:ascii="Times New Roman" w:hAnsi="Times New Roman" w:cs="Times New Roman"/>
          <w:sz w:val="24"/>
          <w:szCs w:val="24"/>
        </w:rPr>
        <w:t xml:space="preserve">определенно несколькими словами. </w:t>
      </w:r>
      <w:r>
        <w:rPr>
          <w:rFonts w:ascii="Times New Roman" w:hAnsi="Times New Roman" w:cs="Times New Roman"/>
          <w:sz w:val="24"/>
          <w:szCs w:val="24"/>
        </w:rPr>
        <w:t>Это и любовь к родны местам, и гордость з</w:t>
      </w:r>
      <w:r w:rsidR="0088758C">
        <w:rPr>
          <w:rFonts w:ascii="Times New Roman" w:hAnsi="Times New Roman" w:cs="Times New Roman"/>
          <w:sz w:val="24"/>
          <w:szCs w:val="24"/>
        </w:rPr>
        <w:t xml:space="preserve">а свой народ, и не разрывность </w:t>
      </w:r>
      <w:r>
        <w:rPr>
          <w:rFonts w:ascii="Times New Roman" w:hAnsi="Times New Roman" w:cs="Times New Roman"/>
          <w:sz w:val="24"/>
          <w:szCs w:val="24"/>
        </w:rPr>
        <w:t>окружающими, желание сохранить, приумножить богатство страны.</w:t>
      </w:r>
    </w:p>
    <w:p w:rsidR="00F0684C" w:rsidRDefault="00F0684C" w:rsidP="00F06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C17">
        <w:rPr>
          <w:rFonts w:ascii="Times New Roman" w:hAnsi="Times New Roman" w:cs="Times New Roman"/>
          <w:b/>
          <w:sz w:val="24"/>
          <w:szCs w:val="24"/>
        </w:rPr>
        <w:t>Назначение:</w:t>
      </w:r>
      <w:r>
        <w:rPr>
          <w:rFonts w:ascii="Times New Roman" w:hAnsi="Times New Roman" w:cs="Times New Roman"/>
          <w:sz w:val="24"/>
          <w:szCs w:val="24"/>
        </w:rPr>
        <w:t xml:space="preserve"> привить любовь к Отечеству, гордость за его культуру.</w:t>
      </w:r>
    </w:p>
    <w:p w:rsidR="00816108" w:rsidRPr="0088758C" w:rsidRDefault="00F0684C" w:rsidP="008161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C17">
        <w:rPr>
          <w:rFonts w:ascii="Times New Roman" w:hAnsi="Times New Roman" w:cs="Times New Roman"/>
          <w:b/>
          <w:sz w:val="24"/>
          <w:szCs w:val="24"/>
        </w:rPr>
        <w:t>Перечень оборудования:</w:t>
      </w:r>
      <w:r w:rsidR="00887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108" w:rsidRPr="008222E3">
        <w:rPr>
          <w:rFonts w:ascii="Times New Roman" w:hAnsi="Times New Roman" w:cs="Times New Roman"/>
          <w:sz w:val="24"/>
          <w:szCs w:val="24"/>
        </w:rPr>
        <w:t>Сим</w:t>
      </w:r>
      <w:r w:rsidR="00816108">
        <w:rPr>
          <w:rFonts w:ascii="Times New Roman" w:hAnsi="Times New Roman" w:cs="Times New Roman"/>
          <w:sz w:val="24"/>
          <w:szCs w:val="24"/>
        </w:rPr>
        <w:t>волика России и Ростовской области, макет казачьего подворья, энциклопедии по истории России и Дона, фото российских городов, фото героев ВОВ, дидактические пособия «Расскажи о</w:t>
      </w:r>
      <w:r w:rsidR="00887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108">
        <w:rPr>
          <w:rFonts w:ascii="Times New Roman" w:hAnsi="Times New Roman" w:cs="Times New Roman"/>
          <w:sz w:val="24"/>
          <w:szCs w:val="24"/>
        </w:rPr>
        <w:t xml:space="preserve">Москве», «Расскажи детям о достопримечательностях Новочеркасска», Защитники Отечества», «9 Мая День Победы». </w:t>
      </w:r>
    </w:p>
    <w:p w:rsidR="00816108" w:rsidRDefault="00816108" w:rsidP="00816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758C" w:rsidRDefault="00816108" w:rsidP="00816108">
      <w:pPr>
        <w:pStyle w:val="a3"/>
        <w:jc w:val="both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        </w:t>
      </w:r>
      <w:proofErr w:type="spellStart"/>
      <w:r>
        <w:rPr>
          <w:rFonts w:ascii="Monotype Corsiva" w:hAnsi="Monotype Corsiva" w:cs="Times New Roman"/>
          <w:b/>
          <w:color w:val="C00000"/>
          <w:sz w:val="40"/>
          <w:szCs w:val="40"/>
        </w:rPr>
        <w:t>Физкультурно</w:t>
      </w:r>
      <w:proofErr w:type="spellEnd"/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- оздоровительный центр</w:t>
      </w:r>
    </w:p>
    <w:p w:rsidR="0088758C" w:rsidRDefault="00816108" w:rsidP="00816108">
      <w:pPr>
        <w:pStyle w:val="a3"/>
        <w:jc w:val="both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9E0981">
        <w:rPr>
          <w:rFonts w:ascii="Times New Roman" w:hAnsi="Times New Roman" w:cs="Times New Roman"/>
          <w:sz w:val="24"/>
          <w:szCs w:val="24"/>
        </w:rPr>
        <w:t>Формирование физических качеств</w:t>
      </w:r>
      <w:r>
        <w:rPr>
          <w:rFonts w:ascii="Times New Roman" w:hAnsi="Times New Roman" w:cs="Times New Roman"/>
          <w:sz w:val="24"/>
          <w:szCs w:val="24"/>
        </w:rPr>
        <w:t>, двигательных навыков и умений тесно</w:t>
      </w:r>
      <w:r w:rsidR="0088758C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связано с интеллектуальным и психическим развитием ребенка, с воспитанием</w:t>
      </w:r>
      <w:r w:rsidR="0088758C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нравственно-волевых черт личности.</w:t>
      </w:r>
    </w:p>
    <w:p w:rsidR="00816108" w:rsidRPr="0088758C" w:rsidRDefault="00816108" w:rsidP="00816108">
      <w:pPr>
        <w:pStyle w:val="a3"/>
        <w:jc w:val="both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2B5D98">
        <w:rPr>
          <w:rFonts w:ascii="Times New Roman" w:hAnsi="Times New Roman" w:cs="Times New Roman"/>
          <w:b/>
          <w:sz w:val="24"/>
          <w:szCs w:val="24"/>
        </w:rPr>
        <w:t>Назначение: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интереса к двигательной деятельности и потребности</w:t>
      </w:r>
      <w:r w:rsidR="0088758C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ней.</w:t>
      </w:r>
    </w:p>
    <w:p w:rsidR="00816108" w:rsidRPr="0088758C" w:rsidRDefault="0088758C" w:rsidP="008161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инвентаря:</w:t>
      </w:r>
      <w:r w:rsidR="00816108">
        <w:rPr>
          <w:rFonts w:ascii="Times New Roman" w:hAnsi="Times New Roman" w:cs="Times New Roman"/>
          <w:sz w:val="24"/>
          <w:szCs w:val="24"/>
        </w:rPr>
        <w:t xml:space="preserve"> С</w:t>
      </w:r>
      <w:r w:rsidR="00816108" w:rsidRPr="0057269D">
        <w:rPr>
          <w:rFonts w:ascii="Times New Roman" w:hAnsi="Times New Roman" w:cs="Times New Roman"/>
          <w:sz w:val="24"/>
          <w:szCs w:val="24"/>
        </w:rPr>
        <w:t>п</w:t>
      </w:r>
      <w:r w:rsidR="00816108">
        <w:rPr>
          <w:rFonts w:ascii="Times New Roman" w:hAnsi="Times New Roman" w:cs="Times New Roman"/>
          <w:sz w:val="24"/>
          <w:szCs w:val="24"/>
        </w:rPr>
        <w:t>ортивный комплекс, мячи резиновые (разного размера), мячи пластмассовые (разного размера).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108">
        <w:rPr>
          <w:rFonts w:ascii="Times New Roman" w:hAnsi="Times New Roman" w:cs="Times New Roman"/>
          <w:sz w:val="24"/>
          <w:szCs w:val="24"/>
        </w:rPr>
        <w:t xml:space="preserve">Скакалки, детские гантели, кубики, обручи, флажки, </w:t>
      </w:r>
      <w:r w:rsidR="00816108">
        <w:rPr>
          <w:rFonts w:ascii="Times New Roman" w:hAnsi="Times New Roman" w:cs="Times New Roman"/>
          <w:sz w:val="24"/>
          <w:szCs w:val="24"/>
        </w:rPr>
        <w:lastRenderedPageBreak/>
        <w:t>мешочки с песком, кегли.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108">
        <w:rPr>
          <w:rFonts w:ascii="Times New Roman" w:hAnsi="Times New Roman" w:cs="Times New Roman"/>
          <w:sz w:val="24"/>
          <w:szCs w:val="24"/>
        </w:rPr>
        <w:t xml:space="preserve">Бадминтон, коврики, дрожки массажные, массажные коврики, гимнастические палки, атрибуты к подвижным играм. </w:t>
      </w:r>
    </w:p>
    <w:p w:rsidR="00816108" w:rsidRDefault="007C798E" w:rsidP="007C798E">
      <w:pPr>
        <w:pStyle w:val="a3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                               </w:t>
      </w:r>
      <w:r w:rsidR="00816108" w:rsidRPr="00220AAD">
        <w:rPr>
          <w:rFonts w:ascii="Monotype Corsiva" w:hAnsi="Monotype Corsiva" w:cs="Times New Roman"/>
          <w:b/>
          <w:color w:val="C00000"/>
          <w:sz w:val="40"/>
          <w:szCs w:val="40"/>
        </w:rPr>
        <w:t>Центр ОБЖ и ПДД</w:t>
      </w:r>
    </w:p>
    <w:p w:rsidR="00816108" w:rsidRDefault="00816108" w:rsidP="00816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D98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стандартом одним из направлений социально-коммуникативного развития дошкольников является формирован</w:t>
      </w:r>
      <w:r w:rsidR="0088758C">
        <w:rPr>
          <w:rFonts w:ascii="Times New Roman" w:hAnsi="Times New Roman" w:cs="Times New Roman"/>
          <w:sz w:val="24"/>
          <w:szCs w:val="24"/>
        </w:rPr>
        <w:t xml:space="preserve">ие основ безопасного поведения </w:t>
      </w:r>
      <w:r>
        <w:rPr>
          <w:rFonts w:ascii="Times New Roman" w:hAnsi="Times New Roman" w:cs="Times New Roman"/>
          <w:sz w:val="24"/>
          <w:szCs w:val="24"/>
        </w:rPr>
        <w:t>социуме, включая поведение на улицах и дорогах города.</w:t>
      </w:r>
    </w:p>
    <w:p w:rsidR="00816108" w:rsidRDefault="00816108" w:rsidP="00816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008D">
        <w:rPr>
          <w:rFonts w:ascii="Times New Roman" w:hAnsi="Times New Roman" w:cs="Times New Roman"/>
          <w:b/>
          <w:sz w:val="24"/>
          <w:szCs w:val="24"/>
        </w:rPr>
        <w:t>Назначение: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дошкольного возраста основ безопасности жизнедеятельности посредством игр   пособий по ПДД и ОБЖ.</w:t>
      </w:r>
    </w:p>
    <w:p w:rsidR="00816108" w:rsidRDefault="00816108" w:rsidP="00417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008D">
        <w:rPr>
          <w:rFonts w:ascii="Times New Roman" w:hAnsi="Times New Roman" w:cs="Times New Roman"/>
          <w:b/>
          <w:sz w:val="24"/>
          <w:szCs w:val="24"/>
        </w:rPr>
        <w:t>Перечень инвентаря</w:t>
      </w:r>
      <w:r>
        <w:rPr>
          <w:rFonts w:ascii="Times New Roman" w:hAnsi="Times New Roman" w:cs="Times New Roman"/>
          <w:sz w:val="24"/>
          <w:szCs w:val="24"/>
        </w:rPr>
        <w:t>: макет перекрестка, улицы, автобусной остановки, набор</w:t>
      </w:r>
      <w:r w:rsidR="0088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 авто</w:t>
      </w:r>
      <w:r w:rsidR="0094469C">
        <w:rPr>
          <w:rFonts w:ascii="Times New Roman" w:hAnsi="Times New Roman" w:cs="Times New Roman"/>
          <w:sz w:val="24"/>
          <w:szCs w:val="24"/>
        </w:rPr>
        <w:t xml:space="preserve"> машин, наборы дорожных знаков,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69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астольные дидактические игры по ПДД и поведении в социуме: «Уроки безопасности», «Транспорт», «Учим</w:t>
      </w:r>
      <w:r w:rsidR="0088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дорожные знаки», «Поведение на улице», «Поведение дома», «Не открывай дверь не знакомому», нагрудные дорожные знаки и авт</w:t>
      </w:r>
      <w:r w:rsidR="0088758C">
        <w:rPr>
          <w:rFonts w:ascii="Times New Roman" w:hAnsi="Times New Roman" w:cs="Times New Roman"/>
          <w:sz w:val="24"/>
          <w:szCs w:val="24"/>
        </w:rPr>
        <w:t xml:space="preserve">омобилей, светофор </w:t>
      </w:r>
      <w:r>
        <w:rPr>
          <w:rFonts w:ascii="Times New Roman" w:hAnsi="Times New Roman" w:cs="Times New Roman"/>
          <w:sz w:val="24"/>
          <w:szCs w:val="24"/>
        </w:rPr>
        <w:t xml:space="preserve">жезл, жилеты безопасности,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правила</w:t>
      </w:r>
      <w:r w:rsidR="0088758C">
        <w:rPr>
          <w:rFonts w:ascii="Times New Roman" w:hAnsi="Times New Roman" w:cs="Times New Roman"/>
          <w:sz w:val="24"/>
          <w:szCs w:val="24"/>
        </w:rPr>
        <w:t xml:space="preserve">м дорожного движения и </w:t>
      </w:r>
      <w:proofErr w:type="spellStart"/>
      <w:r w:rsidR="0088758C">
        <w:rPr>
          <w:rFonts w:ascii="Times New Roman" w:hAnsi="Times New Roman" w:cs="Times New Roman"/>
          <w:sz w:val="24"/>
          <w:szCs w:val="24"/>
        </w:rPr>
        <w:t>поведени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улице и дома.</w:t>
      </w:r>
    </w:p>
    <w:p w:rsidR="00923E38" w:rsidRDefault="00923E38" w:rsidP="00923E38">
      <w:pPr>
        <w:pStyle w:val="a3"/>
        <w:jc w:val="both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                                </w:t>
      </w:r>
      <w:r w:rsidRPr="00B1008D">
        <w:rPr>
          <w:rFonts w:ascii="Monotype Corsiva" w:hAnsi="Monotype Corsiva" w:cs="Times New Roman"/>
          <w:b/>
          <w:color w:val="C00000"/>
          <w:sz w:val="40"/>
          <w:szCs w:val="40"/>
        </w:rPr>
        <w:t>Музыкальный центр</w:t>
      </w:r>
    </w:p>
    <w:p w:rsidR="0088758C" w:rsidRDefault="00923E38" w:rsidP="0092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уголок в группе позволяет укреплять психическое и физическое здоровье детей, позволяет выявить творческие способности каждого ребенка, развивать эстетический вкус, обеспечивает эмоциональное благополучие детей.</w:t>
      </w:r>
    </w:p>
    <w:p w:rsidR="00923E38" w:rsidRDefault="00923E38" w:rsidP="0092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284A">
        <w:rPr>
          <w:rFonts w:ascii="Times New Roman" w:hAnsi="Times New Roman" w:cs="Times New Roman"/>
          <w:b/>
          <w:sz w:val="24"/>
          <w:szCs w:val="24"/>
        </w:rPr>
        <w:t xml:space="preserve"> Перечень инвентаря:</w:t>
      </w:r>
      <w:r>
        <w:rPr>
          <w:rFonts w:ascii="Times New Roman" w:hAnsi="Times New Roman" w:cs="Times New Roman"/>
          <w:sz w:val="24"/>
          <w:szCs w:val="24"/>
        </w:rPr>
        <w:t xml:space="preserve"> музыкальные инструменты в миниатюре, бубны,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трещетки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8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ложки, свистульки, самбук, погремушки, гармонь, металлофон,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костаньеты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8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скрипка, игрушки с фиксированной мелодией (звуковые книжки), диски с</w:t>
      </w:r>
      <w:r w:rsidR="0088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музыкальными казачьими сказками, дидактические игры «Музыкальные</w:t>
      </w:r>
      <w:r w:rsidR="0088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инструменты», «На чем играет ребенок», музыкальный центр, атрибуты для</w:t>
      </w:r>
      <w:r w:rsidR="0088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ряженья (шляпы, бусы, сарафаны, ленточки, юбки, косынки, кокошник).</w:t>
      </w:r>
    </w:p>
    <w:p w:rsidR="00923E38" w:rsidRDefault="00923E38" w:rsidP="00923E38">
      <w:pPr>
        <w:pStyle w:val="a3"/>
        <w:jc w:val="both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                    Центр познавательного развития</w:t>
      </w:r>
    </w:p>
    <w:p w:rsidR="00923E38" w:rsidRDefault="00923E38" w:rsidP="0092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A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протяжении всего дошкольного возраста, на ряду с игровой деятельностью, огромное значение в развитии личности ребенка, в процессе социализации имеет познавательная деятельность, которая понимается как процесс усвоения знаний, умений и навыков, а главным образом, как поиск знаний, приобретение знаний самостоятельно или под тактичным руководством взрослого.</w:t>
      </w:r>
    </w:p>
    <w:p w:rsidR="00923E38" w:rsidRDefault="00923E38" w:rsidP="0092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Познавательная деятельность – это безусловно активная деятельность по приобретению и использованию знаний. </w:t>
      </w:r>
    </w:p>
    <w:p w:rsidR="00923E38" w:rsidRDefault="00923E38" w:rsidP="0092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874">
        <w:rPr>
          <w:rFonts w:ascii="Times New Roman" w:hAnsi="Times New Roman" w:cs="Times New Roman"/>
          <w:b/>
          <w:sz w:val="24"/>
          <w:szCs w:val="24"/>
        </w:rPr>
        <w:t>Назначение: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потребности и способности мыслить, преодолевать трудности при решении разных задач.</w:t>
      </w:r>
    </w:p>
    <w:p w:rsidR="00923E38" w:rsidRDefault="00923E38" w:rsidP="0092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874">
        <w:rPr>
          <w:rFonts w:ascii="Times New Roman" w:hAnsi="Times New Roman" w:cs="Times New Roman"/>
          <w:b/>
          <w:sz w:val="24"/>
          <w:szCs w:val="24"/>
        </w:rPr>
        <w:t>Перечень инвентаря</w:t>
      </w:r>
      <w:r w:rsidRPr="00CE19DD">
        <w:rPr>
          <w:rFonts w:ascii="Times New Roman" w:hAnsi="Times New Roman" w:cs="Times New Roman"/>
          <w:sz w:val="24"/>
          <w:szCs w:val="24"/>
        </w:rPr>
        <w:t>: ин</w:t>
      </w:r>
      <w:r>
        <w:rPr>
          <w:rFonts w:ascii="Times New Roman" w:hAnsi="Times New Roman" w:cs="Times New Roman"/>
          <w:sz w:val="24"/>
          <w:szCs w:val="24"/>
        </w:rPr>
        <w:t>терактивный экран, предметные и сюжетные картинки.</w:t>
      </w:r>
    </w:p>
    <w:p w:rsidR="00923E38" w:rsidRDefault="00923E38" w:rsidP="0092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Наборы картинок по лексическим темам (рыбы, овощи, фрукты, игрушки, цветы, профессии и др.), дидактические игры по обучению грамоте, игры по формированию элементарных математических представлений, настольно печатные игры разной тематики и содержания «Мир растений», «Времена года», «Веселые зверята», «Часы», «Профессии», «Найди четвертый лишний», «Что перепутал художник», «Уроки вежливости». Разрезные азбуки, азбуки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Лото «Зоопарк», «Математическое лото», «Развивающее лото», домино разной тематики,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народным промыслам «Гжель», «Хохлома», «Дымка», разнообразные виды конструктора, строительного материала.</w:t>
      </w:r>
    </w:p>
    <w:p w:rsidR="007C798E" w:rsidRDefault="007C798E" w:rsidP="00923E38">
      <w:pPr>
        <w:pStyle w:val="a3"/>
        <w:jc w:val="both"/>
        <w:rPr>
          <w:rFonts w:ascii="Monotype Corsiva" w:hAnsi="Monotype Corsiva" w:cs="Times New Roman"/>
          <w:b/>
          <w:i/>
          <w:color w:val="C00000"/>
          <w:sz w:val="40"/>
          <w:szCs w:val="40"/>
        </w:rPr>
      </w:pPr>
    </w:p>
    <w:p w:rsidR="00923E38" w:rsidRDefault="00923E38" w:rsidP="00923E38">
      <w:pPr>
        <w:pStyle w:val="a3"/>
        <w:jc w:val="both"/>
        <w:rPr>
          <w:rFonts w:ascii="Monotype Corsiva" w:hAnsi="Monotype Corsiva" w:cs="Times New Roman"/>
          <w:b/>
          <w:i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i/>
          <w:color w:val="C00000"/>
          <w:sz w:val="40"/>
          <w:szCs w:val="40"/>
        </w:rPr>
        <w:t xml:space="preserve">                          </w:t>
      </w:r>
      <w:r w:rsidRPr="00923E38">
        <w:rPr>
          <w:rFonts w:ascii="Monotype Corsiva" w:hAnsi="Monotype Corsiva" w:cs="Times New Roman"/>
          <w:b/>
          <w:i/>
          <w:color w:val="C00000"/>
          <w:sz w:val="40"/>
          <w:szCs w:val="40"/>
        </w:rPr>
        <w:t>Методическая литература:</w:t>
      </w:r>
    </w:p>
    <w:p w:rsidR="007C798E" w:rsidRPr="00923E38" w:rsidRDefault="007C798E" w:rsidP="007C7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23E3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3E38">
        <w:rPr>
          <w:rFonts w:ascii="Times New Roman" w:hAnsi="Times New Roman" w:cs="Times New Roman"/>
          <w:sz w:val="24"/>
          <w:szCs w:val="24"/>
          <w:lang w:eastAsia="ru-RU"/>
        </w:rPr>
        <w:t>Комарова Т.С. Обучение детей технике рисования. Изд.3-е, переработанное и дополненное. Учебное пособие. [Текст] – М.: Педагогическое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общество России, 2005. – 176 </w:t>
      </w:r>
    </w:p>
    <w:p w:rsidR="007C798E" w:rsidRPr="00923E38" w:rsidRDefault="007C798E" w:rsidP="007C79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23E3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Комарова Т.С. Занятия по изобразительной деятельности в детском саду: Кн. для воспитателя </w:t>
      </w:r>
      <w:proofErr w:type="spellStart"/>
      <w:r w:rsidRPr="00923E38">
        <w:rPr>
          <w:rFonts w:ascii="Times New Roman" w:hAnsi="Times New Roman" w:cs="Times New Roman"/>
          <w:sz w:val="24"/>
          <w:szCs w:val="24"/>
          <w:lang w:eastAsia="ru-RU"/>
        </w:rPr>
        <w:t>дет.сада</w:t>
      </w:r>
      <w:proofErr w:type="spellEnd"/>
      <w:r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923E38">
        <w:rPr>
          <w:rFonts w:ascii="Times New Roman" w:hAnsi="Times New Roman" w:cs="Times New Roman"/>
          <w:sz w:val="24"/>
          <w:szCs w:val="24"/>
          <w:lang w:eastAsia="ru-RU"/>
        </w:rPr>
        <w:t>перераб.и</w:t>
      </w:r>
      <w:proofErr w:type="spellEnd"/>
      <w:r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доп. [Текст]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М.: Просвещение, 1991. – 176.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Куцакова Л.В. Конструирование и художественный труд в детском саду: Программа и конспекты занятий. 2-е изд., </w:t>
      </w:r>
      <w:proofErr w:type="spellStart"/>
      <w:r w:rsidRPr="00923E38">
        <w:rPr>
          <w:rFonts w:ascii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E38">
        <w:rPr>
          <w:rFonts w:ascii="Times New Roman" w:hAnsi="Times New Roman" w:cs="Times New Roman"/>
          <w:sz w:val="24"/>
          <w:szCs w:val="24"/>
          <w:lang w:eastAsia="ru-RU"/>
        </w:rPr>
        <w:t>иперераб</w:t>
      </w:r>
      <w:proofErr w:type="spellEnd"/>
      <w:r w:rsidRPr="00923E38">
        <w:rPr>
          <w:rFonts w:ascii="Times New Roman" w:hAnsi="Times New Roman" w:cs="Times New Roman"/>
          <w:sz w:val="24"/>
          <w:szCs w:val="24"/>
          <w:lang w:eastAsia="ru-RU"/>
        </w:rPr>
        <w:t>. [Текст] – М.: ТЦ Сфера, 2014. – 240 с. – (Программы ДОУ</w:t>
      </w:r>
    </w:p>
    <w:p w:rsidR="007C798E" w:rsidRPr="007C798E" w:rsidRDefault="007C798E" w:rsidP="00923E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Лукьяненко В.Н. Методическое обеспечение процесса приобщения детей к народной культуре: Методическое пособие. [Текст] – Таганрог: НП «ЦРЛ», 2008. – 88 с.</w:t>
      </w:r>
    </w:p>
    <w:p w:rsidR="00923E38" w:rsidRPr="00923E38" w:rsidRDefault="007C798E" w:rsidP="00923E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Н.В. Социально – нравственное воспитание детей от 2 до 5 лет: Конспекты    занятий / </w:t>
      </w:r>
      <w:proofErr w:type="spellStart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Н.В.Микляева</w:t>
      </w:r>
      <w:proofErr w:type="spellEnd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3E38" w:rsidRPr="00923E38" w:rsidRDefault="007C798E" w:rsidP="00923E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Муравьева О.Ю., </w:t>
      </w:r>
      <w:proofErr w:type="spellStart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Агуреева</w:t>
      </w:r>
      <w:proofErr w:type="spellEnd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Т.И., Мирошниченко Л.В. Дошкольникам о родном казачьем крае: сборник материалов из опыта </w:t>
      </w:r>
      <w:proofErr w:type="gramStart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работы .</w:t>
      </w:r>
      <w:proofErr w:type="gramEnd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[Текст] – </w:t>
      </w:r>
      <w:proofErr w:type="spellStart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г.Новочеркасск</w:t>
      </w:r>
      <w:proofErr w:type="spellEnd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– ЛИК, 2012. – 127 . </w:t>
      </w:r>
    </w:p>
    <w:p w:rsidR="00923E38" w:rsidRDefault="007C798E" w:rsidP="00923E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Николаевой С.Н. Воспитание экологической культуры в дошкольном детстве: Методика работы с детьми. [Текст] – М.: Новая школа, 1995. – 160 с.</w:t>
      </w:r>
    </w:p>
    <w:p w:rsidR="007C798E" w:rsidRPr="00923E38" w:rsidRDefault="007C798E" w:rsidP="007C7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2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E38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923E38">
        <w:rPr>
          <w:rFonts w:ascii="Times New Roman" w:hAnsi="Times New Roman" w:cs="Times New Roman"/>
          <w:sz w:val="24"/>
          <w:szCs w:val="24"/>
        </w:rPr>
        <w:t xml:space="preserve"> Н.В. Комплексной образовательной программой дошкольного образования для детей с тяжёлыми нарушениями речи (общим недоразвитием речи) с 3 до 7 лет. – 3-е изд. </w:t>
      </w:r>
      <w:proofErr w:type="spellStart"/>
      <w:r w:rsidRPr="00923E3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923E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3E38">
        <w:rPr>
          <w:rFonts w:ascii="Times New Roman" w:hAnsi="Times New Roman" w:cs="Times New Roman"/>
          <w:sz w:val="24"/>
          <w:szCs w:val="24"/>
        </w:rPr>
        <w:t xml:space="preserve"> и доп. в соответствии с ФГОС ДО. [Текст] - СПб.: ООО “ИЗДАТЕЛЬСТВО “ДЕТСТВО-ПРЕСС”, 2016. – 240 с.</w:t>
      </w:r>
    </w:p>
    <w:p w:rsidR="007C798E" w:rsidRPr="00923E38" w:rsidRDefault="007C798E" w:rsidP="007C7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23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3E38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923E38">
        <w:rPr>
          <w:rFonts w:ascii="Times New Roman" w:hAnsi="Times New Roman" w:cs="Times New Roman"/>
          <w:sz w:val="24"/>
          <w:szCs w:val="24"/>
        </w:rPr>
        <w:t xml:space="preserve"> Н.В. Конспекты подгрупповых логопедических занятий в средней группе детского сада для детей с ОНР. [Текст] -СПб.: ООО «ИЗДАТЕЛЬСТВО «ДЕТСТВО-ПРЕСС», 2017. – 656 с.</w:t>
      </w:r>
    </w:p>
    <w:p w:rsidR="007C798E" w:rsidRPr="00923E38" w:rsidRDefault="007C798E" w:rsidP="007C7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23E38">
        <w:rPr>
          <w:rFonts w:ascii="Times New Roman" w:hAnsi="Times New Roman" w:cs="Times New Roman"/>
          <w:sz w:val="24"/>
          <w:szCs w:val="24"/>
        </w:rPr>
        <w:t>.Нищева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[Текст] -СПб.: ООО «ИЗДАТЕЛЬСТВО «ДЕТСТВО-ПРЕСС», 2016. – 192 с.</w:t>
      </w:r>
    </w:p>
    <w:p w:rsidR="007C798E" w:rsidRPr="00923E38" w:rsidRDefault="007C798E" w:rsidP="007C7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23E38">
        <w:rPr>
          <w:rFonts w:ascii="Times New Roman" w:hAnsi="Times New Roman" w:cs="Times New Roman"/>
          <w:sz w:val="24"/>
          <w:szCs w:val="24"/>
        </w:rPr>
        <w:t>.Нищева Н.В. Комплексно-тематическое планирование коррекционной и образовательной деятельности в группе компенсирующей направленности ДОО для детей с тяжелы</w:t>
      </w:r>
      <w:r>
        <w:rPr>
          <w:rFonts w:ascii="Times New Roman" w:hAnsi="Times New Roman" w:cs="Times New Roman"/>
          <w:sz w:val="24"/>
          <w:szCs w:val="24"/>
        </w:rPr>
        <w:t>ми нарушениями речи (</w:t>
      </w:r>
      <w:r w:rsidRPr="00923E38">
        <w:rPr>
          <w:rFonts w:ascii="Times New Roman" w:hAnsi="Times New Roman" w:cs="Times New Roman"/>
          <w:sz w:val="24"/>
          <w:szCs w:val="24"/>
        </w:rPr>
        <w:t>с 4 до 5 лет). [Текст] -СПб.: ООО «ИЗДАТЕЛЬСТВО «ДЕТСТВО-ПРЕСС», 2016. – 272 с.</w:t>
      </w:r>
    </w:p>
    <w:p w:rsidR="00923E38" w:rsidRDefault="007C798E" w:rsidP="00923E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Новикова В.П. Математика в детском саду. [Текст] – М.: Мозаика-Синтез, 2007. – 104 </w:t>
      </w:r>
    </w:p>
    <w:p w:rsidR="007C798E" w:rsidRPr="00923E38" w:rsidRDefault="007C798E" w:rsidP="00923E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13.Развитие речи детей 4 – 5 лет: программа, методические рекомендации, конспекты занятий, игры и упражнения / </w:t>
      </w:r>
      <w:proofErr w:type="gramStart"/>
      <w:r w:rsidRPr="00923E38">
        <w:rPr>
          <w:rFonts w:ascii="Times New Roman" w:hAnsi="Times New Roman" w:cs="Times New Roman"/>
          <w:sz w:val="24"/>
          <w:szCs w:val="24"/>
          <w:lang w:eastAsia="ru-RU"/>
        </w:rPr>
        <w:t>Авторы  –</w:t>
      </w:r>
      <w:proofErr w:type="gramEnd"/>
      <w:r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составители </w:t>
      </w:r>
      <w:proofErr w:type="spellStart"/>
      <w:r w:rsidRPr="00923E38">
        <w:rPr>
          <w:rFonts w:ascii="Times New Roman" w:hAnsi="Times New Roman" w:cs="Times New Roman"/>
          <w:sz w:val="24"/>
          <w:szCs w:val="24"/>
          <w:lang w:eastAsia="ru-RU"/>
        </w:rPr>
        <w:t>О.С.Ушакова</w:t>
      </w:r>
      <w:proofErr w:type="spellEnd"/>
      <w:r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, Е.М. Струнина. [Текст] – М.: </w:t>
      </w:r>
      <w:proofErr w:type="spellStart"/>
      <w:r w:rsidRPr="00923E38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- Граф, 2010. – 192 с. </w:t>
      </w:r>
    </w:p>
    <w:p w:rsidR="00923E38" w:rsidRPr="00923E38" w:rsidRDefault="007C798E" w:rsidP="00923E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Чумичева</w:t>
      </w:r>
      <w:proofErr w:type="spellEnd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Р.М., </w:t>
      </w:r>
      <w:proofErr w:type="spellStart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Ведмедь</w:t>
      </w:r>
      <w:proofErr w:type="spellEnd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О.Л., </w:t>
      </w:r>
      <w:proofErr w:type="spellStart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Платохина</w:t>
      </w:r>
      <w:proofErr w:type="spellEnd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Черноиванова</w:t>
      </w:r>
      <w:proofErr w:type="spellEnd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Н.Е. </w:t>
      </w:r>
      <w:proofErr w:type="spellStart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для дошкольников: </w:t>
      </w:r>
      <w:proofErr w:type="spellStart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 xml:space="preserve"> - методическое пособие. – 2-е изд., доп. [Текст] – Ростов н/Д: </w:t>
      </w:r>
      <w:proofErr w:type="spellStart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Ростиздат</w:t>
      </w:r>
      <w:proofErr w:type="spellEnd"/>
      <w:r w:rsidR="00923E38" w:rsidRPr="00923E38">
        <w:rPr>
          <w:rFonts w:ascii="Times New Roman" w:hAnsi="Times New Roman" w:cs="Times New Roman"/>
          <w:sz w:val="24"/>
          <w:szCs w:val="24"/>
          <w:lang w:eastAsia="ru-RU"/>
        </w:rPr>
        <w:t>, 2011. – 412 с.</w:t>
      </w:r>
    </w:p>
    <w:p w:rsidR="00816108" w:rsidRPr="00923E38" w:rsidRDefault="00816108" w:rsidP="0092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6108" w:rsidRPr="00923E38" w:rsidRDefault="00816108" w:rsidP="00923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E3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03C0A" w:rsidRPr="00923E38" w:rsidRDefault="00E03C0A" w:rsidP="00923E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C0A" w:rsidRPr="00923E38" w:rsidRDefault="00E03C0A" w:rsidP="00923E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3C0A" w:rsidRPr="0092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7142"/>
    <w:multiLevelType w:val="hybridMultilevel"/>
    <w:tmpl w:val="2B0CF8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3D"/>
    <w:rsid w:val="00012AD8"/>
    <w:rsid w:val="000C3485"/>
    <w:rsid w:val="00197D6E"/>
    <w:rsid w:val="00417506"/>
    <w:rsid w:val="005D0366"/>
    <w:rsid w:val="00724D30"/>
    <w:rsid w:val="00774F28"/>
    <w:rsid w:val="007C798E"/>
    <w:rsid w:val="00816108"/>
    <w:rsid w:val="0088758C"/>
    <w:rsid w:val="00923E38"/>
    <w:rsid w:val="00927CEF"/>
    <w:rsid w:val="0094469C"/>
    <w:rsid w:val="00987933"/>
    <w:rsid w:val="00D50271"/>
    <w:rsid w:val="00E03C0A"/>
    <w:rsid w:val="00E43E3E"/>
    <w:rsid w:val="00F0684C"/>
    <w:rsid w:val="00F26C3D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4D40"/>
  <w15:chartTrackingRefBased/>
  <w15:docId w15:val="{C17AC3AF-1A4B-4F54-A417-49940ED9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C0A"/>
    <w:pPr>
      <w:spacing w:after="0" w:line="240" w:lineRule="auto"/>
    </w:pPr>
  </w:style>
  <w:style w:type="paragraph" w:customStyle="1" w:styleId="3">
    <w:name w:val="Без интервала3"/>
    <w:rsid w:val="00923E38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773F-A5F2-462A-ACC2-8727ADD2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xopoh</cp:lastModifiedBy>
  <cp:revision>7</cp:revision>
  <dcterms:created xsi:type="dcterms:W3CDTF">2021-01-17T13:30:00Z</dcterms:created>
  <dcterms:modified xsi:type="dcterms:W3CDTF">2021-03-25T10:55:00Z</dcterms:modified>
</cp:coreProperties>
</file>