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D3" w:rsidRPr="00727841" w:rsidRDefault="006868FA" w:rsidP="004962D3">
      <w:pPr>
        <w:pStyle w:val="1"/>
        <w:jc w:val="center"/>
        <w:rPr>
          <w:noProof/>
          <w:color w:val="0070C0"/>
          <w:sz w:val="24"/>
          <w:lang w:eastAsia="ru-RU"/>
        </w:rPr>
      </w:pPr>
      <w:r w:rsidRPr="00727841">
        <w:rPr>
          <w:noProof/>
          <w:color w:val="0070C0"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4753355C" wp14:editId="5E32DF9D">
            <wp:simplePos x="0" y="0"/>
            <wp:positionH relativeFrom="column">
              <wp:posOffset>-503332</wp:posOffset>
            </wp:positionH>
            <wp:positionV relativeFrom="paragraph">
              <wp:posOffset>-248834</wp:posOffset>
            </wp:positionV>
            <wp:extent cx="10199988" cy="7624119"/>
            <wp:effectExtent l="19050" t="0" r="0" b="0"/>
            <wp:wrapNone/>
            <wp:docPr id="1" name="Рисунок 1" descr="C:\Users\Администратор\Desktop\depositphotos_64090993-stock-illustration-happy-kids-rectangular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epositphotos_64090993-stock-illustration-happy-kids-rectangular-fra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988" cy="762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62D3" w:rsidRPr="00727841" w:rsidRDefault="004962D3" w:rsidP="004962D3">
      <w:pPr>
        <w:pStyle w:val="1"/>
        <w:jc w:val="center"/>
        <w:rPr>
          <w:noProof/>
          <w:color w:val="0070C0"/>
          <w:sz w:val="24"/>
          <w:lang w:eastAsia="ru-RU"/>
        </w:rPr>
      </w:pPr>
    </w:p>
    <w:p w:rsidR="004962D3" w:rsidRPr="00727841" w:rsidRDefault="004962D3" w:rsidP="004962D3">
      <w:pPr>
        <w:pStyle w:val="1"/>
        <w:jc w:val="center"/>
        <w:rPr>
          <w:noProof/>
          <w:color w:val="0070C0"/>
          <w:sz w:val="24"/>
          <w:lang w:eastAsia="ru-RU"/>
        </w:rPr>
      </w:pPr>
    </w:p>
    <w:p w:rsidR="004962D3" w:rsidRPr="00727841" w:rsidRDefault="004962D3" w:rsidP="004962D3">
      <w:pPr>
        <w:pStyle w:val="1"/>
        <w:jc w:val="center"/>
        <w:rPr>
          <w:noProof/>
          <w:color w:val="0070C0"/>
          <w:sz w:val="24"/>
          <w:lang w:eastAsia="ru-RU"/>
        </w:rPr>
      </w:pPr>
    </w:p>
    <w:p w:rsidR="00727841" w:rsidRDefault="00727841" w:rsidP="004962D3">
      <w:pPr>
        <w:pStyle w:val="1"/>
        <w:jc w:val="center"/>
        <w:rPr>
          <w:noProof/>
          <w:color w:val="0070C0"/>
          <w:lang w:eastAsia="ru-RU"/>
        </w:rPr>
      </w:pPr>
    </w:p>
    <w:p w:rsidR="004962D3" w:rsidRPr="00727841" w:rsidRDefault="004962D3" w:rsidP="004962D3">
      <w:pPr>
        <w:pStyle w:val="1"/>
        <w:jc w:val="center"/>
        <w:rPr>
          <w:noProof/>
          <w:color w:val="0070C0"/>
          <w:lang w:eastAsia="ru-RU"/>
        </w:rPr>
      </w:pPr>
      <w:bookmarkStart w:id="0" w:name="_GoBack"/>
      <w:bookmarkEnd w:id="0"/>
      <w:r w:rsidRPr="00727841">
        <w:rPr>
          <w:noProof/>
          <w:color w:val="0070C0"/>
          <w:lang w:eastAsia="ru-RU"/>
        </w:rPr>
        <w:t>Муниципальное бюджетное дошкольное образовательное учреждение детский сад № 64</w:t>
      </w:r>
    </w:p>
    <w:p w:rsidR="004962D3" w:rsidRPr="00727841" w:rsidRDefault="004962D3" w:rsidP="004962D3">
      <w:pPr>
        <w:pStyle w:val="1"/>
        <w:jc w:val="center"/>
        <w:rPr>
          <w:noProof/>
          <w:color w:val="0070C0"/>
          <w:lang w:eastAsia="ru-RU"/>
        </w:rPr>
      </w:pPr>
      <w:r w:rsidRPr="00727841">
        <w:rPr>
          <w:noProof/>
          <w:color w:val="0070C0"/>
          <w:lang w:eastAsia="ru-RU"/>
        </w:rPr>
        <w:t xml:space="preserve">Паспорт  </w:t>
      </w:r>
      <w:r w:rsidR="000F563B" w:rsidRPr="00727841">
        <w:rPr>
          <w:noProof/>
          <w:color w:val="0070C0"/>
          <w:lang w:eastAsia="ru-RU"/>
        </w:rPr>
        <w:t>разнвозрастной</w:t>
      </w:r>
      <w:r w:rsidRPr="00727841">
        <w:rPr>
          <w:noProof/>
          <w:color w:val="0070C0"/>
          <w:lang w:eastAsia="ru-RU"/>
        </w:rPr>
        <w:t xml:space="preserve">  группы   </w:t>
      </w:r>
      <w:r w:rsidR="000F563B" w:rsidRPr="00727841">
        <w:rPr>
          <w:noProof/>
          <w:color w:val="0070C0"/>
          <w:lang w:eastAsia="ru-RU"/>
        </w:rPr>
        <w:t>№2</w:t>
      </w:r>
      <w:r w:rsidRPr="00727841">
        <w:rPr>
          <w:noProof/>
          <w:color w:val="0070C0"/>
          <w:lang w:eastAsia="ru-RU"/>
        </w:rPr>
        <w:t xml:space="preserve">                                                                                                                                             общеразвивающей направленности </w:t>
      </w:r>
    </w:p>
    <w:p w:rsidR="00E43670" w:rsidRPr="00727841" w:rsidRDefault="00E43670" w:rsidP="00E43670">
      <w:pPr>
        <w:jc w:val="center"/>
        <w:rPr>
          <w:lang w:eastAsia="ru-RU"/>
        </w:rPr>
      </w:pPr>
    </w:p>
    <w:p w:rsidR="00E43670" w:rsidRPr="00727841" w:rsidRDefault="000F563B" w:rsidP="00E43670">
      <w:pPr>
        <w:jc w:val="center"/>
        <w:rPr>
          <w:rFonts w:ascii="Cambria" w:hAnsi="Cambria" w:cs="Cambria"/>
          <w:b/>
          <w:color w:val="FFC000"/>
          <w:spacing w:val="10"/>
          <w:sz w:val="144"/>
          <w:szCs w:val="144"/>
          <w:lang w:eastAsia="ru-RU"/>
        </w:rPr>
      </w:pPr>
      <w:r w:rsidRPr="00727841">
        <w:rPr>
          <w:rFonts w:ascii="Cambria" w:hAnsi="Cambria" w:cs="Cambria"/>
          <w:b/>
          <w:color w:val="FFC000"/>
          <w:spacing w:val="10"/>
          <w:sz w:val="144"/>
          <w:szCs w:val="144"/>
          <w:lang w:eastAsia="ru-RU"/>
        </w:rPr>
        <w:t>Солнышко</w:t>
      </w:r>
    </w:p>
    <w:p w:rsidR="00E43670" w:rsidRPr="00727841" w:rsidRDefault="00E43670" w:rsidP="00E43670">
      <w:pPr>
        <w:jc w:val="center"/>
        <w:rPr>
          <w:noProof/>
          <w:color w:val="0070C0"/>
          <w:sz w:val="32"/>
          <w:szCs w:val="32"/>
          <w:lang w:eastAsia="ru-RU"/>
        </w:rPr>
      </w:pPr>
      <w:r w:rsidRPr="00727841">
        <w:rPr>
          <w:rFonts w:ascii="Cambria" w:hAnsi="Cambria" w:cs="Cambria"/>
          <w:b/>
          <w:color w:val="0070C0"/>
          <w:spacing w:val="10"/>
          <w:sz w:val="32"/>
          <w:szCs w:val="32"/>
          <w:lang w:eastAsia="ru-RU"/>
        </w:rPr>
        <w:t>Г. Новочеркасск</w:t>
      </w:r>
    </w:p>
    <w:p w:rsidR="004962D3" w:rsidRPr="00727841" w:rsidRDefault="004962D3" w:rsidP="004962D3">
      <w:pPr>
        <w:rPr>
          <w:rFonts w:ascii="Broadway" w:hAnsi="Broadway" w:cs="Angsana New"/>
          <w:b/>
          <w:color w:val="FF0000"/>
          <w:spacing w:val="10"/>
          <w:sz w:val="24"/>
          <w:szCs w:val="28"/>
          <w:lang w:eastAsia="ru-RU"/>
        </w:rPr>
      </w:pPr>
    </w:p>
    <w:p w:rsidR="00CB36BC" w:rsidRPr="00727841" w:rsidRDefault="00CB36BC" w:rsidP="00017256">
      <w:pPr>
        <w:jc w:val="both"/>
        <w:rPr>
          <w:rFonts w:cs="Angsana New"/>
          <w:b/>
          <w:color w:val="FF0000"/>
          <w:spacing w:val="10"/>
          <w:sz w:val="24"/>
          <w:szCs w:val="28"/>
          <w:lang w:eastAsia="ru-RU"/>
        </w:rPr>
      </w:pPr>
    </w:p>
    <w:p w:rsidR="00E5449A" w:rsidRPr="00727841" w:rsidRDefault="004962D3" w:rsidP="00C877E7">
      <w:pPr>
        <w:pStyle w:val="1"/>
        <w:spacing w:line="240" w:lineRule="auto"/>
        <w:jc w:val="center"/>
        <w:rPr>
          <w:color w:val="0070C0"/>
          <w:sz w:val="24"/>
        </w:rPr>
      </w:pPr>
      <w:r w:rsidRPr="00727841">
        <w:rPr>
          <w:rFonts w:ascii="Times New Roman" w:eastAsiaTheme="minorHAnsi" w:hAnsi="Times New Roman" w:cs="Times New Roman"/>
          <w:bCs w:val="0"/>
          <w:color w:val="0070C0"/>
          <w:sz w:val="24"/>
        </w:rPr>
        <w:lastRenderedPageBreak/>
        <w:t>Нормативно-правовые документы Федерального уровня</w:t>
      </w:r>
    </w:p>
    <w:p w:rsidR="0014679D" w:rsidRPr="00727841" w:rsidRDefault="00CB36BC" w:rsidP="00C877E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841">
        <w:rPr>
          <w:rFonts w:ascii="Times New Roman" w:hAnsi="Times New Roman" w:cs="Times New Roman"/>
          <w:sz w:val="24"/>
          <w:szCs w:val="24"/>
        </w:rPr>
        <w:t xml:space="preserve">Закон РФ от 10 июля 1992 г. N 3266-1 «Об образовании» (с изменениями и дополнениями).  </w:t>
      </w:r>
    </w:p>
    <w:p w:rsidR="0014679D" w:rsidRPr="00727841" w:rsidRDefault="00CB36BC" w:rsidP="00C877E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84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26 марта 2003г. № 24 «О введении в действие санитарно</w:t>
      </w:r>
      <w:r w:rsidR="0014679D" w:rsidRPr="00727841">
        <w:rPr>
          <w:rFonts w:ascii="Times New Roman" w:hAnsi="Times New Roman" w:cs="Times New Roman"/>
          <w:sz w:val="24"/>
          <w:szCs w:val="24"/>
        </w:rPr>
        <w:t xml:space="preserve"> -  </w:t>
      </w:r>
      <w:r w:rsidRPr="00727841">
        <w:rPr>
          <w:rFonts w:ascii="Times New Roman" w:hAnsi="Times New Roman" w:cs="Times New Roman"/>
          <w:sz w:val="24"/>
          <w:szCs w:val="24"/>
        </w:rPr>
        <w:t xml:space="preserve">эпидемиологических правил и нормативов СанПиН 2.4.1.1249-03»     </w:t>
      </w:r>
    </w:p>
    <w:p w:rsidR="0014679D" w:rsidRPr="00727841" w:rsidRDefault="00CB36BC" w:rsidP="00C877E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841">
        <w:rPr>
          <w:rFonts w:ascii="Times New Roman" w:hAnsi="Times New Roman" w:cs="Times New Roman"/>
          <w:sz w:val="24"/>
          <w:szCs w:val="24"/>
        </w:rPr>
        <w:t xml:space="preserve">Положение Конвенции о правах ребёнка.   </w:t>
      </w:r>
    </w:p>
    <w:p w:rsidR="0014679D" w:rsidRPr="00727841" w:rsidRDefault="00CB36BC" w:rsidP="00C877E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841">
        <w:rPr>
          <w:rFonts w:ascii="Times New Roman" w:hAnsi="Times New Roman" w:cs="Times New Roman"/>
          <w:sz w:val="24"/>
          <w:szCs w:val="24"/>
        </w:rPr>
        <w:t>Конституция Российской</w:t>
      </w:r>
      <w:r w:rsidR="0014679D" w:rsidRPr="00727841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14679D" w:rsidRPr="00727841" w:rsidRDefault="00CB36BC" w:rsidP="00C877E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841">
        <w:rPr>
          <w:rFonts w:ascii="Times New Roman" w:hAnsi="Times New Roman" w:cs="Times New Roman"/>
          <w:sz w:val="24"/>
          <w:szCs w:val="24"/>
        </w:rPr>
        <w:t>Положение о правах и нормах охраны труда, техники безопасности и</w:t>
      </w:r>
      <w:r w:rsidR="0014679D" w:rsidRPr="00727841">
        <w:rPr>
          <w:rFonts w:ascii="Times New Roman" w:hAnsi="Times New Roman" w:cs="Times New Roman"/>
          <w:sz w:val="24"/>
          <w:szCs w:val="24"/>
        </w:rPr>
        <w:t xml:space="preserve"> противопожарной защиты.</w:t>
      </w:r>
    </w:p>
    <w:p w:rsidR="00CB36BC" w:rsidRPr="00727841" w:rsidRDefault="00CB36BC" w:rsidP="00C877E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84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«Об утверждении Сан </w:t>
      </w:r>
      <w:proofErr w:type="spellStart"/>
      <w:r w:rsidRPr="00727841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27841">
        <w:rPr>
          <w:rFonts w:ascii="Times New Roman" w:hAnsi="Times New Roman" w:cs="Times New Roman"/>
          <w:sz w:val="24"/>
          <w:szCs w:val="24"/>
        </w:rPr>
        <w:t xml:space="preserve"> 2.4.2.28-10 «Санитарно-эпидемиологические требования к условиям и организации обучения в общеобразовательных учреждениях» от 29.12. 2010 № 189 (Извлечение).</w:t>
      </w:r>
    </w:p>
    <w:p w:rsidR="0014679D" w:rsidRPr="00727841" w:rsidRDefault="00CB36BC" w:rsidP="00C877E7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Организация развивающей предметно-пространственной среды</w:t>
      </w:r>
    </w:p>
    <w:p w:rsidR="0014679D" w:rsidRPr="00727841" w:rsidRDefault="000F563B" w:rsidP="00C877E7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разновозрастной</w:t>
      </w:r>
      <w:r w:rsidR="00CB36BC" w:rsidRPr="00727841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группе</w:t>
      </w: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№2</w:t>
      </w:r>
      <w:r w:rsidR="00CB36BC" w:rsidRPr="00727841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</w:t>
      </w:r>
      <w:r w:rsidR="00017256" w:rsidRPr="00727841">
        <w:rPr>
          <w:rFonts w:ascii="Times New Roman" w:hAnsi="Times New Roman" w:cs="Times New Roman"/>
          <w:b/>
          <w:color w:val="0070C0"/>
          <w:sz w:val="24"/>
          <w:szCs w:val="28"/>
        </w:rPr>
        <w:t>общеразвивающей направленности</w:t>
      </w: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«Солнышко»</w:t>
      </w:r>
    </w:p>
    <w:p w:rsidR="00017256" w:rsidRPr="00727841" w:rsidRDefault="00017256" w:rsidP="00C877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 xml:space="preserve">Развивающая предметно-пространственная среда </w:t>
      </w:r>
      <w:proofErr w:type="gramStart"/>
      <w:r w:rsidR="00B81059" w:rsidRPr="00727841">
        <w:rPr>
          <w:rFonts w:ascii="Times New Roman" w:hAnsi="Times New Roman" w:cs="Times New Roman"/>
          <w:sz w:val="24"/>
          <w:szCs w:val="28"/>
        </w:rPr>
        <w:t>разновозрастной</w:t>
      </w:r>
      <w:r w:rsidRPr="00727841">
        <w:rPr>
          <w:rFonts w:ascii="Times New Roman" w:hAnsi="Times New Roman" w:cs="Times New Roman"/>
          <w:sz w:val="24"/>
          <w:szCs w:val="28"/>
        </w:rPr>
        <w:t xml:space="preserve">  группы</w:t>
      </w:r>
      <w:proofErr w:type="gramEnd"/>
      <w:r w:rsidR="00841311" w:rsidRPr="00727841">
        <w:rPr>
          <w:rFonts w:ascii="Times New Roman" w:hAnsi="Times New Roman" w:cs="Times New Roman"/>
          <w:sz w:val="24"/>
          <w:szCs w:val="28"/>
        </w:rPr>
        <w:t xml:space="preserve"> </w:t>
      </w:r>
      <w:r w:rsidR="00B81059" w:rsidRPr="00727841">
        <w:rPr>
          <w:rFonts w:ascii="Times New Roman" w:hAnsi="Times New Roman" w:cs="Times New Roman"/>
          <w:sz w:val="24"/>
          <w:szCs w:val="28"/>
        </w:rPr>
        <w:t>№2</w:t>
      </w:r>
      <w:r w:rsidRPr="00727841">
        <w:rPr>
          <w:rFonts w:ascii="Times New Roman" w:hAnsi="Times New Roman" w:cs="Times New Roman"/>
          <w:sz w:val="24"/>
          <w:szCs w:val="28"/>
        </w:rPr>
        <w:t xml:space="preserve"> общеразвивающей</w:t>
      </w:r>
      <w:r w:rsidR="00B81059" w:rsidRPr="00727841">
        <w:rPr>
          <w:rFonts w:ascii="Times New Roman" w:hAnsi="Times New Roman" w:cs="Times New Roman"/>
          <w:sz w:val="24"/>
          <w:szCs w:val="28"/>
        </w:rPr>
        <w:t xml:space="preserve"> направленности «Солнышко</w:t>
      </w:r>
      <w:r w:rsidRPr="00727841">
        <w:rPr>
          <w:rFonts w:ascii="Times New Roman" w:hAnsi="Times New Roman" w:cs="Times New Roman"/>
          <w:sz w:val="24"/>
          <w:szCs w:val="28"/>
        </w:rPr>
        <w:t xml:space="preserve">» (далее - РППС) соответствует требованиям Федерального Государственного Образовательного Стандарта и санитарно-эпидемиологическим требованиям. Развивающая предметно-пространственная среда  группы обеспечивает реализацию </w:t>
      </w:r>
      <w:r w:rsidR="0014679D" w:rsidRPr="00727841">
        <w:rPr>
          <w:rFonts w:ascii="Times New Roman" w:hAnsi="Times New Roman" w:cs="Times New Roman"/>
          <w:sz w:val="24"/>
          <w:szCs w:val="28"/>
        </w:rPr>
        <w:t xml:space="preserve">основной </w:t>
      </w:r>
      <w:r w:rsidRPr="00727841">
        <w:rPr>
          <w:rFonts w:ascii="Times New Roman" w:hAnsi="Times New Roman" w:cs="Times New Roman"/>
          <w:sz w:val="24"/>
          <w:szCs w:val="28"/>
        </w:rPr>
        <w:t>образо</w:t>
      </w:r>
      <w:r w:rsidR="00AA34BE" w:rsidRPr="00727841">
        <w:rPr>
          <w:rFonts w:ascii="Times New Roman" w:hAnsi="Times New Roman" w:cs="Times New Roman"/>
          <w:sz w:val="24"/>
          <w:szCs w:val="28"/>
        </w:rPr>
        <w:t>вательной программы дошкольного образования М</w:t>
      </w:r>
      <w:r w:rsidR="0014679D" w:rsidRPr="00727841">
        <w:rPr>
          <w:rFonts w:ascii="Times New Roman" w:hAnsi="Times New Roman" w:cs="Times New Roman"/>
          <w:sz w:val="24"/>
          <w:szCs w:val="28"/>
        </w:rPr>
        <w:t>Б</w:t>
      </w:r>
      <w:r w:rsidR="00AA34BE" w:rsidRPr="00727841">
        <w:rPr>
          <w:rFonts w:ascii="Times New Roman" w:hAnsi="Times New Roman" w:cs="Times New Roman"/>
          <w:sz w:val="24"/>
          <w:szCs w:val="28"/>
        </w:rPr>
        <w:t xml:space="preserve">ДОУ </w:t>
      </w:r>
      <w:r w:rsidR="0014679D" w:rsidRPr="00727841">
        <w:rPr>
          <w:rFonts w:ascii="Times New Roman" w:hAnsi="Times New Roman" w:cs="Times New Roman"/>
          <w:sz w:val="24"/>
          <w:szCs w:val="28"/>
        </w:rPr>
        <w:t xml:space="preserve">детского сада № 64 и </w:t>
      </w:r>
      <w:r w:rsidRPr="00727841">
        <w:rPr>
          <w:rFonts w:ascii="Times New Roman" w:hAnsi="Times New Roman" w:cs="Times New Roman"/>
          <w:sz w:val="24"/>
          <w:szCs w:val="28"/>
        </w:rPr>
        <w:t>создана с у</w:t>
      </w:r>
      <w:r w:rsidR="00AA34BE" w:rsidRPr="00727841">
        <w:rPr>
          <w:rFonts w:ascii="Times New Roman" w:hAnsi="Times New Roman" w:cs="Times New Roman"/>
          <w:sz w:val="24"/>
          <w:szCs w:val="28"/>
        </w:rPr>
        <w:t xml:space="preserve">четом особенностей </w:t>
      </w:r>
      <w:r w:rsidRPr="00727841">
        <w:rPr>
          <w:rFonts w:ascii="Times New Roman" w:hAnsi="Times New Roman" w:cs="Times New Roman"/>
          <w:sz w:val="24"/>
          <w:szCs w:val="28"/>
        </w:rPr>
        <w:t>образовательной деятельности.</w:t>
      </w:r>
    </w:p>
    <w:p w:rsidR="00017256" w:rsidRPr="00727841" w:rsidRDefault="00017256" w:rsidP="00C877E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ab/>
        <w:t>РППС - часть образовательной среды, представленная специально организованным пространством, материалами, оборудованием, электронными образовательными ресурсами (</w:t>
      </w:r>
      <w:r w:rsidR="0014679D" w:rsidRPr="00727841">
        <w:rPr>
          <w:rFonts w:ascii="Times New Roman" w:hAnsi="Times New Roman" w:cs="Times New Roman"/>
          <w:sz w:val="24"/>
          <w:szCs w:val="28"/>
        </w:rPr>
        <w:t>картотеки и др.</w:t>
      </w:r>
      <w:r w:rsidRPr="00727841">
        <w:rPr>
          <w:rFonts w:ascii="Times New Roman" w:hAnsi="Times New Roman" w:cs="Times New Roman"/>
          <w:sz w:val="24"/>
          <w:szCs w:val="28"/>
        </w:rPr>
        <w:t xml:space="preserve">) и средствами обучения и воспитания детей дошкольного возраста, охраны и укрепления их здоровья, предоставляющими </w:t>
      </w:r>
      <w:r w:rsidR="00C877E7" w:rsidRPr="00727841">
        <w:rPr>
          <w:rFonts w:ascii="Times New Roman" w:hAnsi="Times New Roman" w:cs="Times New Roman"/>
          <w:sz w:val="24"/>
          <w:szCs w:val="28"/>
        </w:rPr>
        <w:t>возможность учета особенностей развития детей раннего возраста</w:t>
      </w:r>
      <w:r w:rsidRPr="00727841">
        <w:rPr>
          <w:rFonts w:ascii="Times New Roman" w:hAnsi="Times New Roman" w:cs="Times New Roman"/>
          <w:sz w:val="24"/>
          <w:szCs w:val="28"/>
        </w:rPr>
        <w:t>.</w:t>
      </w:r>
    </w:p>
    <w:p w:rsidR="00AA34BE" w:rsidRPr="00727841" w:rsidRDefault="00017256" w:rsidP="00C877E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ab/>
      </w:r>
      <w:r w:rsidR="00AA34BE" w:rsidRPr="00727841">
        <w:rPr>
          <w:rFonts w:ascii="Times New Roman" w:hAnsi="Times New Roman" w:cs="Times New Roman"/>
          <w:b/>
          <w:color w:val="0070C0"/>
          <w:sz w:val="24"/>
          <w:szCs w:val="28"/>
        </w:rPr>
        <w:t>Охрана жизни и здоровья детей</w:t>
      </w:r>
    </w:p>
    <w:p w:rsidR="00AA34BE" w:rsidRPr="00727841" w:rsidRDefault="00AA34BE" w:rsidP="00C877E7">
      <w:pPr>
        <w:pStyle w:val="a7"/>
        <w:rPr>
          <w:rFonts w:ascii="Times New Roman" w:hAnsi="Times New Roman" w:cs="Times New Roman"/>
          <w:sz w:val="24"/>
          <w:szCs w:val="28"/>
        </w:rPr>
      </w:pPr>
      <w:r w:rsidRPr="00727841">
        <w:rPr>
          <w:b/>
          <w:color w:val="0070C0"/>
          <w:sz w:val="20"/>
        </w:rPr>
        <w:tab/>
      </w:r>
      <w:r w:rsidRPr="00727841">
        <w:rPr>
          <w:rFonts w:ascii="Times New Roman" w:hAnsi="Times New Roman" w:cs="Times New Roman"/>
          <w:sz w:val="24"/>
          <w:szCs w:val="28"/>
        </w:rPr>
        <w:t xml:space="preserve">С целью охраны жизни и здоровья детей в группе выполняются требования санитарных правил и норм </w:t>
      </w:r>
      <w:proofErr w:type="gramStart"/>
      <w:r w:rsidRPr="00727841">
        <w:rPr>
          <w:rFonts w:ascii="Times New Roman" w:hAnsi="Times New Roman" w:cs="Times New Roman"/>
          <w:sz w:val="24"/>
          <w:szCs w:val="28"/>
        </w:rPr>
        <w:t>в соответствии с СанПиН</w:t>
      </w:r>
      <w:proofErr w:type="gramEnd"/>
      <w:r w:rsidRPr="00727841">
        <w:rPr>
          <w:rFonts w:ascii="Times New Roman" w:hAnsi="Times New Roman" w:cs="Times New Roman"/>
          <w:sz w:val="24"/>
          <w:szCs w:val="28"/>
        </w:rPr>
        <w:t xml:space="preserve"> 2.4.1.3049-13 от </w:t>
      </w:r>
      <w:r w:rsidR="00727841" w:rsidRPr="00727841">
        <w:rPr>
          <w:rFonts w:ascii="Times New Roman" w:hAnsi="Times New Roman" w:cs="Times New Roman"/>
          <w:sz w:val="24"/>
          <w:szCs w:val="28"/>
        </w:rPr>
        <w:t>15.05.2013г.</w:t>
      </w:r>
      <w:r w:rsidRPr="00727841">
        <w:rPr>
          <w:rFonts w:ascii="Times New Roman" w:hAnsi="Times New Roman" w:cs="Times New Roman"/>
          <w:sz w:val="24"/>
          <w:szCs w:val="28"/>
        </w:rPr>
        <w:t>:</w:t>
      </w:r>
    </w:p>
    <w:p w:rsidR="00AA34BE" w:rsidRPr="00727841" w:rsidRDefault="00AA34BE" w:rsidP="00C877E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>соблюдение режима дня согласно возрасту детей;</w:t>
      </w:r>
    </w:p>
    <w:p w:rsidR="00AA34BE" w:rsidRPr="00727841" w:rsidRDefault="00AA34BE" w:rsidP="00C877E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>развитие культурно-гигиенических навыков;</w:t>
      </w:r>
    </w:p>
    <w:p w:rsidR="00AA34BE" w:rsidRPr="00727841" w:rsidRDefault="00AA34BE" w:rsidP="00C877E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>проведение комплекса закаливающих мероприятий;</w:t>
      </w:r>
    </w:p>
    <w:p w:rsidR="00AA34BE" w:rsidRPr="00727841" w:rsidRDefault="00AA34BE" w:rsidP="00C877E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>соблюдение требований к объему непосредственно образовательной деятельности;</w:t>
      </w:r>
    </w:p>
    <w:p w:rsidR="00AA34BE" w:rsidRPr="00727841" w:rsidRDefault="00AA34BE" w:rsidP="00C877E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>применение метода чередования различных видов деятельности;</w:t>
      </w:r>
    </w:p>
    <w:p w:rsidR="00AA34BE" w:rsidRPr="00727841" w:rsidRDefault="00AA34BE" w:rsidP="00C877E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>соотнесение мебели в групповой комнате антропометрическим параметрам детей;</w:t>
      </w:r>
    </w:p>
    <w:p w:rsidR="00AA34BE" w:rsidRPr="00727841" w:rsidRDefault="00AA34BE" w:rsidP="00C877E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>оформление группы в теплых и светлых тонах;</w:t>
      </w:r>
    </w:p>
    <w:p w:rsidR="00AA34BE" w:rsidRPr="00727841" w:rsidRDefault="00AA34BE" w:rsidP="00C877E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>соблюдение временных норм при просмотре телепередач и видеофильмов.</w:t>
      </w:r>
    </w:p>
    <w:p w:rsidR="00AA34BE" w:rsidRPr="00727841" w:rsidRDefault="00AA34BE" w:rsidP="00C877E7">
      <w:pPr>
        <w:pStyle w:val="a7"/>
        <w:ind w:firstLine="708"/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 xml:space="preserve">Педагоги группы соблюдают правила, утвержденные в Инструкции по охране жизни и здоровья детей во время пребывания детей в детском саду: </w:t>
      </w:r>
    </w:p>
    <w:p w:rsidR="00AA34BE" w:rsidRPr="00727841" w:rsidRDefault="00AA34BE" w:rsidP="00C877E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 xml:space="preserve">ежедневный осмотр группы на факт наличия посторонних предметов и возникших поломок; </w:t>
      </w:r>
    </w:p>
    <w:p w:rsidR="00AA34BE" w:rsidRPr="00727841" w:rsidRDefault="00AA34BE" w:rsidP="00C877E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>стационарное закрепление мебели, ее сертификация и маркировка; осторожное обращение и хранение колющих и режущих предметов;</w:t>
      </w:r>
    </w:p>
    <w:p w:rsidR="00AA34BE" w:rsidRPr="00727841" w:rsidRDefault="00AA34BE" w:rsidP="00C877E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>осторожное</w:t>
      </w:r>
      <w:r w:rsidR="00727841" w:rsidRPr="00727841">
        <w:rPr>
          <w:rFonts w:ascii="Times New Roman" w:hAnsi="Times New Roman" w:cs="Times New Roman"/>
          <w:sz w:val="24"/>
          <w:szCs w:val="28"/>
        </w:rPr>
        <w:t xml:space="preserve"> обращение с электроприборами (</w:t>
      </w:r>
      <w:r w:rsidRPr="00727841">
        <w:rPr>
          <w:rFonts w:ascii="Times New Roman" w:hAnsi="Times New Roman" w:cs="Times New Roman"/>
          <w:sz w:val="24"/>
          <w:szCs w:val="28"/>
        </w:rPr>
        <w:t xml:space="preserve">магнитофон, интерактивного оборудования); </w:t>
      </w:r>
    </w:p>
    <w:p w:rsidR="00AA34BE" w:rsidRPr="00727841" w:rsidRDefault="00AA34BE" w:rsidP="00C877E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lastRenderedPageBreak/>
        <w:t xml:space="preserve">строгое выполнение правил </w:t>
      </w:r>
      <w:proofErr w:type="spellStart"/>
      <w:r w:rsidRPr="00727841">
        <w:rPr>
          <w:rFonts w:ascii="Times New Roman" w:hAnsi="Times New Roman" w:cs="Times New Roman"/>
          <w:sz w:val="24"/>
          <w:szCs w:val="28"/>
        </w:rPr>
        <w:t>санэпидрежима</w:t>
      </w:r>
      <w:proofErr w:type="spellEnd"/>
      <w:r w:rsidRPr="00727841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AA34BE" w:rsidRPr="00727841" w:rsidRDefault="00AA34BE" w:rsidP="00C877E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>использование детьми индивидуальных гигиенических средств и др.</w:t>
      </w:r>
    </w:p>
    <w:p w:rsidR="00AA34BE" w:rsidRPr="00727841" w:rsidRDefault="00AA34BE" w:rsidP="00C877E7">
      <w:pPr>
        <w:pStyle w:val="a7"/>
        <w:rPr>
          <w:rFonts w:ascii="Times New Roman" w:hAnsi="Times New Roman" w:cs="Times New Roman"/>
          <w:sz w:val="24"/>
          <w:szCs w:val="28"/>
        </w:rPr>
      </w:pPr>
    </w:p>
    <w:p w:rsidR="00E03DC1" w:rsidRPr="00727841" w:rsidRDefault="00E03DC1" w:rsidP="00C877E7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Общие показатели работы группы</w:t>
      </w:r>
    </w:p>
    <w:p w:rsidR="00E03DC1" w:rsidRPr="00727841" w:rsidRDefault="00E03DC1" w:rsidP="00C877E7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Информационная справка о раздевальной комнате</w:t>
      </w:r>
    </w:p>
    <w:p w:rsidR="00B80B75" w:rsidRPr="00727841" w:rsidRDefault="00B80B75" w:rsidP="00C877E7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Цель:</w:t>
      </w:r>
      <w:r w:rsidRPr="00727841">
        <w:rPr>
          <w:rFonts w:ascii="Times New Roman" w:hAnsi="Times New Roman" w:cs="Times New Roman"/>
          <w:sz w:val="24"/>
        </w:rPr>
        <w:t xml:space="preserve">использование </w:t>
      </w:r>
      <w:r w:rsidR="00545BFD" w:rsidRPr="00727841">
        <w:rPr>
          <w:rFonts w:ascii="Times New Roman" w:hAnsi="Times New Roman" w:cs="Times New Roman"/>
          <w:sz w:val="24"/>
        </w:rPr>
        <w:t xml:space="preserve">РППС </w:t>
      </w:r>
      <w:r w:rsidRPr="00727841">
        <w:rPr>
          <w:rFonts w:ascii="Times New Roman" w:hAnsi="Times New Roman" w:cs="Times New Roman"/>
          <w:sz w:val="24"/>
        </w:rPr>
        <w:t>для информирования родителей с условиями пребывания детей в детском саду.</w:t>
      </w:r>
    </w:p>
    <w:p w:rsidR="00C877E7" w:rsidRPr="00727841" w:rsidRDefault="00B80B75" w:rsidP="00C877E7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Освещение:</w:t>
      </w:r>
      <w:r w:rsidR="000F563B" w:rsidRPr="00727841">
        <w:rPr>
          <w:rFonts w:ascii="Times New Roman" w:hAnsi="Times New Roman" w:cs="Times New Roman"/>
          <w:sz w:val="24"/>
          <w:szCs w:val="28"/>
        </w:rPr>
        <w:t xml:space="preserve"> 1 плафон по 3 лампочки</w:t>
      </w:r>
      <w:r w:rsidRPr="00727841">
        <w:rPr>
          <w:rFonts w:ascii="Times New Roman" w:hAnsi="Times New Roman" w:cs="Times New Roman"/>
          <w:sz w:val="24"/>
          <w:szCs w:val="28"/>
        </w:rPr>
        <w:t xml:space="preserve"> 100 Вт.</w:t>
      </w:r>
    </w:p>
    <w:p w:rsidR="00C877E7" w:rsidRPr="00727841" w:rsidRDefault="00B80B75" w:rsidP="00C877E7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Напольное покрытие:</w:t>
      </w:r>
      <w:r w:rsidR="000F563B" w:rsidRPr="00727841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</w:t>
      </w:r>
      <w:r w:rsidR="00727841" w:rsidRPr="00727841">
        <w:rPr>
          <w:rFonts w:ascii="Times New Roman" w:hAnsi="Times New Roman" w:cs="Times New Roman"/>
          <w:sz w:val="24"/>
          <w:szCs w:val="28"/>
        </w:rPr>
        <w:t>линолеум</w:t>
      </w:r>
      <w:r w:rsidRPr="00727841">
        <w:rPr>
          <w:rFonts w:ascii="Times New Roman" w:hAnsi="Times New Roman" w:cs="Times New Roman"/>
          <w:sz w:val="24"/>
          <w:szCs w:val="28"/>
        </w:rPr>
        <w:t>, палас.</w:t>
      </w:r>
    </w:p>
    <w:p w:rsidR="00C877E7" w:rsidRPr="00727841" w:rsidRDefault="00B80B75" w:rsidP="00C877E7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Наличие дневного света:</w:t>
      </w:r>
      <w:r w:rsidRPr="00727841">
        <w:rPr>
          <w:rFonts w:ascii="Times New Roman" w:hAnsi="Times New Roman" w:cs="Times New Roman"/>
          <w:sz w:val="24"/>
          <w:szCs w:val="28"/>
        </w:rPr>
        <w:t>1 большое окно.</w:t>
      </w:r>
    </w:p>
    <w:p w:rsidR="00C877E7" w:rsidRPr="00727841" w:rsidRDefault="00B80B75" w:rsidP="00C877E7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Мебель:</w:t>
      </w:r>
      <w:r w:rsidR="000F563B" w:rsidRPr="00727841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</w:t>
      </w:r>
      <w:r w:rsidRPr="00727841">
        <w:rPr>
          <w:rFonts w:ascii="Times New Roman" w:hAnsi="Times New Roman" w:cs="Times New Roman"/>
          <w:sz w:val="24"/>
          <w:szCs w:val="28"/>
        </w:rPr>
        <w:t xml:space="preserve">шкаф для детской </w:t>
      </w:r>
      <w:r w:rsidR="000F563B" w:rsidRPr="00727841">
        <w:rPr>
          <w:rFonts w:ascii="Times New Roman" w:hAnsi="Times New Roman" w:cs="Times New Roman"/>
          <w:sz w:val="24"/>
          <w:szCs w:val="28"/>
        </w:rPr>
        <w:t xml:space="preserve">одежды 3-секционный -7 </w:t>
      </w:r>
      <w:proofErr w:type="spellStart"/>
      <w:r w:rsidR="00EA21B3" w:rsidRPr="00727841">
        <w:rPr>
          <w:rFonts w:ascii="Times New Roman" w:hAnsi="Times New Roman" w:cs="Times New Roman"/>
          <w:sz w:val="24"/>
          <w:szCs w:val="28"/>
        </w:rPr>
        <w:t>шт</w:t>
      </w:r>
      <w:proofErr w:type="spellEnd"/>
      <w:r w:rsidRPr="00727841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C877E7" w:rsidRPr="00727841" w:rsidRDefault="000F563B" w:rsidP="00C877E7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>шкаф для детской одежды 1</w:t>
      </w:r>
      <w:r w:rsidR="00EA21B3" w:rsidRPr="00727841">
        <w:rPr>
          <w:rFonts w:ascii="Times New Roman" w:hAnsi="Times New Roman" w:cs="Times New Roman"/>
          <w:sz w:val="24"/>
          <w:szCs w:val="28"/>
        </w:rPr>
        <w:t xml:space="preserve">-секционный -2 </w:t>
      </w:r>
      <w:proofErr w:type="spellStart"/>
      <w:r w:rsidR="00EA21B3" w:rsidRPr="00727841">
        <w:rPr>
          <w:rFonts w:ascii="Times New Roman" w:hAnsi="Times New Roman" w:cs="Times New Roman"/>
          <w:sz w:val="24"/>
          <w:szCs w:val="28"/>
        </w:rPr>
        <w:t>шт</w:t>
      </w:r>
      <w:proofErr w:type="spellEnd"/>
      <w:r w:rsidR="00B80B75" w:rsidRPr="00727841">
        <w:rPr>
          <w:rFonts w:ascii="Times New Roman" w:hAnsi="Times New Roman" w:cs="Times New Roman"/>
          <w:sz w:val="24"/>
          <w:szCs w:val="28"/>
        </w:rPr>
        <w:t>,</w:t>
      </w:r>
    </w:p>
    <w:p w:rsidR="00C877E7" w:rsidRPr="00727841" w:rsidRDefault="00C877E7" w:rsidP="00C877E7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27841">
        <w:rPr>
          <w:rFonts w:ascii="Times New Roman" w:hAnsi="Times New Roman" w:cs="Times New Roman"/>
          <w:sz w:val="24"/>
          <w:szCs w:val="28"/>
        </w:rPr>
        <w:t>банкетка</w:t>
      </w:r>
      <w:proofErr w:type="spellEnd"/>
      <w:r w:rsidRPr="00727841">
        <w:rPr>
          <w:rFonts w:ascii="Times New Roman" w:hAnsi="Times New Roman" w:cs="Times New Roman"/>
          <w:sz w:val="24"/>
          <w:szCs w:val="28"/>
        </w:rPr>
        <w:t xml:space="preserve"> – </w:t>
      </w:r>
      <w:r w:rsidR="000F563B" w:rsidRPr="00727841">
        <w:rPr>
          <w:rFonts w:ascii="Times New Roman" w:hAnsi="Times New Roman" w:cs="Times New Roman"/>
          <w:sz w:val="24"/>
          <w:szCs w:val="28"/>
        </w:rPr>
        <w:t>2</w:t>
      </w:r>
      <w:r w:rsidRPr="00727841">
        <w:rPr>
          <w:rFonts w:ascii="Times New Roman" w:hAnsi="Times New Roman" w:cs="Times New Roman"/>
          <w:sz w:val="24"/>
          <w:szCs w:val="28"/>
        </w:rPr>
        <w:t xml:space="preserve"> шт. </w:t>
      </w:r>
    </w:p>
    <w:p w:rsidR="00C877E7" w:rsidRPr="00727841" w:rsidRDefault="00EA21B3" w:rsidP="00C877E7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sz w:val="24"/>
          <w:szCs w:val="28"/>
        </w:rPr>
        <w:t xml:space="preserve">полка для обуви -1шт.                                                                                                                                                                 </w:t>
      </w:r>
    </w:p>
    <w:p w:rsidR="00C877E7" w:rsidRPr="00727841" w:rsidRDefault="00EA21B3" w:rsidP="00C877E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Уголок работы с </w:t>
      </w:r>
      <w:proofErr w:type="gramStart"/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родителями:</w:t>
      </w:r>
      <w:r w:rsidRPr="00727841">
        <w:rPr>
          <w:rFonts w:ascii="Times New Roman" w:hAnsi="Times New Roman" w:cs="Times New Roman"/>
          <w:sz w:val="24"/>
          <w:szCs w:val="28"/>
        </w:rPr>
        <w:t>Уголок</w:t>
      </w:r>
      <w:proofErr w:type="gramEnd"/>
      <w:r w:rsidRPr="00727841">
        <w:rPr>
          <w:rFonts w:ascii="Times New Roman" w:hAnsi="Times New Roman" w:cs="Times New Roman"/>
          <w:sz w:val="24"/>
          <w:szCs w:val="28"/>
        </w:rPr>
        <w:t xml:space="preserve"> работы с родителями создан с целью информирования, консультирования и педагогического просвещения родителей детей, посещающих </w:t>
      </w:r>
      <w:r w:rsidR="000F563B" w:rsidRPr="00727841">
        <w:rPr>
          <w:rFonts w:ascii="Times New Roman" w:hAnsi="Times New Roman" w:cs="Times New Roman"/>
          <w:sz w:val="24"/>
          <w:szCs w:val="28"/>
        </w:rPr>
        <w:t>разновозрастную группу №2 общеразвивающей направленности</w:t>
      </w:r>
      <w:r w:rsidRPr="00727841">
        <w:rPr>
          <w:rFonts w:ascii="Times New Roman" w:hAnsi="Times New Roman" w:cs="Times New Roman"/>
          <w:sz w:val="24"/>
          <w:szCs w:val="28"/>
        </w:rPr>
        <w:t xml:space="preserve">»; расположен в раздевальной комнате и представлен в виде стенда, папок-передвижек, «книжек-раскладушек».   </w:t>
      </w:r>
    </w:p>
    <w:p w:rsidR="00C877E7" w:rsidRPr="00727841" w:rsidRDefault="00EA21B3" w:rsidP="00C877E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>Информационный стенд- информация о режиме работы группы и ДОУ, проводимых мероприятиях, сетка НОД, рекомендации по развитию и во</w:t>
      </w:r>
      <w:r w:rsidR="00C877E7" w:rsidRPr="00727841">
        <w:rPr>
          <w:rFonts w:ascii="Times New Roman" w:hAnsi="Times New Roman" w:cs="Times New Roman"/>
          <w:sz w:val="24"/>
        </w:rPr>
        <w:t xml:space="preserve">спитанию детей. </w:t>
      </w:r>
    </w:p>
    <w:p w:rsidR="00C877E7" w:rsidRPr="00727841" w:rsidRDefault="00EA21B3" w:rsidP="00C877E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 xml:space="preserve">Полка для детского творчества,  выставочного материала.         </w:t>
      </w:r>
    </w:p>
    <w:p w:rsidR="00C877E7" w:rsidRPr="00727841" w:rsidRDefault="00EA21B3" w:rsidP="00C877E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 xml:space="preserve">«Дни рождения» - информация об </w:t>
      </w:r>
      <w:r w:rsidR="00C877E7" w:rsidRPr="00727841">
        <w:rPr>
          <w:rFonts w:ascii="Times New Roman" w:hAnsi="Times New Roman" w:cs="Times New Roman"/>
          <w:sz w:val="24"/>
        </w:rPr>
        <w:t>именинниках</w:t>
      </w:r>
      <w:r w:rsidRPr="00727841">
        <w:rPr>
          <w:rFonts w:ascii="Times New Roman" w:hAnsi="Times New Roman" w:cs="Times New Roman"/>
          <w:sz w:val="24"/>
        </w:rPr>
        <w:t xml:space="preserve"> в группе (стихи, поздравления)             </w:t>
      </w:r>
    </w:p>
    <w:p w:rsidR="00B80B75" w:rsidRPr="00727841" w:rsidRDefault="00EA21B3" w:rsidP="00C877E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>Уголок безопасности - информация для родителей по основам безопасной жизнедеятельности детей («Безопасность на дороге», «Служба 01», «Опасности в быту», «Осторожно-чужой человек!», «Безопасность у воды» и др.)</w:t>
      </w:r>
      <w:proofErr w:type="gramStart"/>
      <w:r w:rsidRPr="00727841">
        <w:rPr>
          <w:rFonts w:ascii="Times New Roman" w:hAnsi="Times New Roman" w:cs="Times New Roman"/>
          <w:sz w:val="24"/>
        </w:rPr>
        <w:t>-  «</w:t>
      </w:r>
      <w:proofErr w:type="gramEnd"/>
      <w:r w:rsidRPr="00727841">
        <w:rPr>
          <w:rFonts w:ascii="Times New Roman" w:hAnsi="Times New Roman" w:cs="Times New Roman"/>
          <w:sz w:val="24"/>
        </w:rPr>
        <w:t>Меню»-меню предлагаемых блюд на текущий день.</w:t>
      </w:r>
    </w:p>
    <w:p w:rsidR="00643C35" w:rsidRPr="00727841" w:rsidRDefault="00643C35" w:rsidP="00C877E7">
      <w:pPr>
        <w:spacing w:line="240" w:lineRule="auto"/>
        <w:ind w:right="-456"/>
        <w:rPr>
          <w:rFonts w:ascii="Times New Roman" w:hAnsi="Times New Roman" w:cs="Times New Roman"/>
          <w:b/>
          <w:color w:val="0070C0"/>
          <w:sz w:val="24"/>
          <w:szCs w:val="28"/>
        </w:rPr>
      </w:pPr>
    </w:p>
    <w:p w:rsidR="00EA21B3" w:rsidRPr="00727841" w:rsidRDefault="00EA21B3" w:rsidP="00C877E7">
      <w:pPr>
        <w:spacing w:line="240" w:lineRule="auto"/>
        <w:ind w:right="-456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Информационная справка о спальной комнате</w:t>
      </w:r>
    </w:p>
    <w:p w:rsidR="00C877E7" w:rsidRPr="00727841" w:rsidRDefault="00775BA5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 xml:space="preserve">Цель: </w:t>
      </w:r>
      <w:r w:rsidRPr="00727841">
        <w:rPr>
          <w:rFonts w:ascii="Times New Roman" w:hAnsi="Times New Roman" w:cs="Times New Roman"/>
          <w:sz w:val="24"/>
        </w:rPr>
        <w:t>удовлетворять потребность детей в дневном отдыхе.</w:t>
      </w:r>
    </w:p>
    <w:p w:rsidR="00C877E7" w:rsidRPr="00727841" w:rsidRDefault="00775BA5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 xml:space="preserve">Освещение: </w:t>
      </w:r>
      <w:proofErr w:type="spellStart"/>
      <w:r w:rsidR="000F563B" w:rsidRPr="00727841">
        <w:rPr>
          <w:rFonts w:ascii="Times New Roman" w:hAnsi="Times New Roman" w:cs="Times New Roman"/>
          <w:sz w:val="24"/>
        </w:rPr>
        <w:t>лампочное</w:t>
      </w:r>
      <w:proofErr w:type="spellEnd"/>
      <w:r w:rsidR="000F563B" w:rsidRPr="00727841">
        <w:rPr>
          <w:rFonts w:ascii="Times New Roman" w:hAnsi="Times New Roman" w:cs="Times New Roman"/>
          <w:sz w:val="24"/>
        </w:rPr>
        <w:t xml:space="preserve">, 1 плафонов по 1 </w:t>
      </w:r>
      <w:r w:rsidRPr="00727841">
        <w:rPr>
          <w:rFonts w:ascii="Times New Roman" w:hAnsi="Times New Roman" w:cs="Times New Roman"/>
          <w:sz w:val="24"/>
        </w:rPr>
        <w:t>лампочке 100 Вт.</w:t>
      </w:r>
    </w:p>
    <w:p w:rsidR="00514DA6" w:rsidRPr="00727841" w:rsidRDefault="00775BA5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 xml:space="preserve">Напольное покрытие: </w:t>
      </w:r>
      <w:r w:rsidR="00775361" w:rsidRPr="00727841">
        <w:rPr>
          <w:rFonts w:ascii="Times New Roman" w:hAnsi="Times New Roman" w:cs="Times New Roman"/>
          <w:sz w:val="24"/>
        </w:rPr>
        <w:t>линоле</w:t>
      </w:r>
      <w:r w:rsidR="00514DA6" w:rsidRPr="00727841">
        <w:rPr>
          <w:rFonts w:ascii="Times New Roman" w:hAnsi="Times New Roman" w:cs="Times New Roman"/>
          <w:sz w:val="24"/>
        </w:rPr>
        <w:t>ум, палас 1/1,5, прикроватные коврики-13 шт.</w:t>
      </w:r>
    </w:p>
    <w:p w:rsidR="00C877E7" w:rsidRPr="00727841" w:rsidRDefault="00775BA5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 xml:space="preserve">Наличие дневного света: </w:t>
      </w:r>
      <w:r w:rsidRPr="00727841">
        <w:rPr>
          <w:rFonts w:ascii="Times New Roman" w:hAnsi="Times New Roman" w:cs="Times New Roman"/>
          <w:sz w:val="24"/>
        </w:rPr>
        <w:t>3 больших окна.</w:t>
      </w:r>
    </w:p>
    <w:p w:rsidR="00775BA5" w:rsidRPr="00727841" w:rsidRDefault="00775BA5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>Мебель:</w:t>
      </w:r>
      <w:r w:rsidR="000F563B" w:rsidRPr="00727841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0F563B" w:rsidRPr="00727841">
        <w:rPr>
          <w:rFonts w:ascii="Times New Roman" w:hAnsi="Times New Roman" w:cs="Times New Roman"/>
          <w:sz w:val="24"/>
        </w:rPr>
        <w:t>25</w:t>
      </w:r>
      <w:r w:rsidRPr="00727841">
        <w:rPr>
          <w:rFonts w:ascii="Times New Roman" w:hAnsi="Times New Roman" w:cs="Times New Roman"/>
          <w:sz w:val="24"/>
        </w:rPr>
        <w:t xml:space="preserve"> </w:t>
      </w:r>
      <w:r w:rsidR="000F563B" w:rsidRPr="00727841">
        <w:rPr>
          <w:rFonts w:ascii="Times New Roman" w:hAnsi="Times New Roman" w:cs="Times New Roman"/>
          <w:sz w:val="24"/>
        </w:rPr>
        <w:t>детских кровати</w:t>
      </w:r>
      <w:proofErr w:type="gramStart"/>
      <w:r w:rsidR="000F563B" w:rsidRPr="00727841">
        <w:rPr>
          <w:rFonts w:ascii="Times New Roman" w:hAnsi="Times New Roman" w:cs="Times New Roman"/>
          <w:sz w:val="24"/>
        </w:rPr>
        <w:t>, ,</w:t>
      </w:r>
      <w:proofErr w:type="gramEnd"/>
      <w:r w:rsidR="000F563B" w:rsidRPr="00727841">
        <w:rPr>
          <w:rFonts w:ascii="Times New Roman" w:hAnsi="Times New Roman" w:cs="Times New Roman"/>
          <w:sz w:val="24"/>
        </w:rPr>
        <w:t xml:space="preserve"> 1</w:t>
      </w:r>
      <w:r w:rsidRPr="00727841">
        <w:rPr>
          <w:rFonts w:ascii="Times New Roman" w:hAnsi="Times New Roman" w:cs="Times New Roman"/>
          <w:sz w:val="24"/>
        </w:rPr>
        <w:t xml:space="preserve"> шкафа для книг</w:t>
      </w:r>
      <w:r w:rsidR="00FC4AEC" w:rsidRPr="00727841">
        <w:rPr>
          <w:rFonts w:ascii="Times New Roman" w:hAnsi="Times New Roman" w:cs="Times New Roman"/>
          <w:sz w:val="24"/>
        </w:rPr>
        <w:t xml:space="preserve">, </w:t>
      </w:r>
      <w:r w:rsidR="000F563B" w:rsidRPr="00727841">
        <w:rPr>
          <w:rFonts w:ascii="Times New Roman" w:hAnsi="Times New Roman" w:cs="Times New Roman"/>
          <w:sz w:val="24"/>
        </w:rPr>
        <w:t>1 шкаф платяной</w:t>
      </w:r>
      <w:r w:rsidR="00FC4AEC" w:rsidRPr="00727841">
        <w:rPr>
          <w:rFonts w:ascii="Times New Roman" w:hAnsi="Times New Roman" w:cs="Times New Roman"/>
          <w:sz w:val="24"/>
        </w:rPr>
        <w:t>, 1 кварцевая лампа.</w:t>
      </w:r>
      <w:r w:rsidR="00514DA6" w:rsidRPr="00727841">
        <w:rPr>
          <w:rFonts w:ascii="Times New Roman" w:hAnsi="Times New Roman" w:cs="Times New Roman"/>
          <w:sz w:val="24"/>
        </w:rPr>
        <w:t xml:space="preserve"> </w:t>
      </w:r>
      <w:r w:rsidRPr="00727841">
        <w:rPr>
          <w:rFonts w:ascii="Times New Roman" w:hAnsi="Times New Roman" w:cs="Times New Roman"/>
          <w:sz w:val="24"/>
        </w:rPr>
        <w:t>Список детей на кроватки.</w:t>
      </w:r>
    </w:p>
    <w:p w:rsidR="00514DA6" w:rsidRPr="00727841" w:rsidRDefault="00514DA6" w:rsidP="00514DA6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 xml:space="preserve">Кварцевая лампа </w:t>
      </w:r>
      <w:r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727841">
        <w:rPr>
          <w:rFonts w:ascii="Times New Roman" w:hAnsi="Times New Roman" w:cs="Times New Roman"/>
          <w:sz w:val="24"/>
        </w:rPr>
        <w:t xml:space="preserve"> 1шт.</w:t>
      </w:r>
    </w:p>
    <w:p w:rsidR="00514DA6" w:rsidRPr="00727841" w:rsidRDefault="00514DA6" w:rsidP="00C877E7">
      <w:pPr>
        <w:pStyle w:val="a7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:rsidR="00C877E7" w:rsidRPr="00727841" w:rsidRDefault="00C877E7" w:rsidP="00C877E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</w:p>
    <w:p w:rsidR="00EA21B3" w:rsidRPr="00727841" w:rsidRDefault="00775BA5" w:rsidP="00C877E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Информационная справка об умывальной комнате</w:t>
      </w:r>
    </w:p>
    <w:p w:rsidR="00782ACB" w:rsidRPr="00727841" w:rsidRDefault="00775BA5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lastRenderedPageBreak/>
        <w:t xml:space="preserve">Цель: </w:t>
      </w:r>
      <w:r w:rsidRPr="00727841">
        <w:rPr>
          <w:rFonts w:ascii="Times New Roman" w:hAnsi="Times New Roman" w:cs="Times New Roman"/>
          <w:sz w:val="24"/>
        </w:rPr>
        <w:t>формирование у детей культурно – гигиенических навыков.</w:t>
      </w:r>
    </w:p>
    <w:p w:rsidR="00C877E7" w:rsidRPr="00727841" w:rsidRDefault="00775BA5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 xml:space="preserve">Освещение: </w:t>
      </w:r>
      <w:proofErr w:type="spellStart"/>
      <w:r w:rsidRPr="00727841">
        <w:rPr>
          <w:rFonts w:ascii="Times New Roman" w:hAnsi="Times New Roman" w:cs="Times New Roman"/>
          <w:sz w:val="24"/>
        </w:rPr>
        <w:t>лампочное</w:t>
      </w:r>
      <w:proofErr w:type="spellEnd"/>
      <w:r w:rsidRPr="00727841">
        <w:rPr>
          <w:rFonts w:ascii="Times New Roman" w:hAnsi="Times New Roman" w:cs="Times New Roman"/>
          <w:sz w:val="24"/>
        </w:rPr>
        <w:t>, 1 плафонов - 1 лампочка 100 Вт</w:t>
      </w:r>
    </w:p>
    <w:p w:rsidR="00C877E7" w:rsidRPr="00727841" w:rsidRDefault="00775BA5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 xml:space="preserve">Напольное покрытие: </w:t>
      </w:r>
      <w:r w:rsidRPr="00727841">
        <w:rPr>
          <w:rFonts w:ascii="Times New Roman" w:hAnsi="Times New Roman" w:cs="Times New Roman"/>
          <w:sz w:val="24"/>
        </w:rPr>
        <w:t>напольная керамическая плитка.</w:t>
      </w:r>
    </w:p>
    <w:p w:rsidR="00C877E7" w:rsidRPr="00727841" w:rsidRDefault="00775BA5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 xml:space="preserve">Наличие дневного света: </w:t>
      </w:r>
      <w:r w:rsidRPr="00727841">
        <w:rPr>
          <w:rFonts w:ascii="Times New Roman" w:hAnsi="Times New Roman" w:cs="Times New Roman"/>
          <w:sz w:val="24"/>
        </w:rPr>
        <w:t>1 большое окно.</w:t>
      </w:r>
    </w:p>
    <w:p w:rsidR="00C877E7" w:rsidRPr="00727841" w:rsidRDefault="00775BA5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>Вешалки для полотенец</w:t>
      </w:r>
      <w:r w:rsidR="000F563B" w:rsidRPr="00727841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0F563B" w:rsidRPr="00727841">
        <w:rPr>
          <w:rFonts w:ascii="Times New Roman" w:hAnsi="Times New Roman" w:cs="Times New Roman"/>
          <w:sz w:val="24"/>
        </w:rPr>
        <w:t xml:space="preserve">3 секций -5 шт., 1 </w:t>
      </w:r>
      <w:proofErr w:type="gramStart"/>
      <w:r w:rsidR="000F563B" w:rsidRPr="00727841">
        <w:rPr>
          <w:rFonts w:ascii="Times New Roman" w:hAnsi="Times New Roman" w:cs="Times New Roman"/>
          <w:sz w:val="24"/>
        </w:rPr>
        <w:t>секций  –</w:t>
      </w:r>
      <w:proofErr w:type="gramEnd"/>
      <w:r w:rsidR="000F563B" w:rsidRPr="00727841">
        <w:rPr>
          <w:rFonts w:ascii="Times New Roman" w:hAnsi="Times New Roman" w:cs="Times New Roman"/>
          <w:sz w:val="24"/>
        </w:rPr>
        <w:t xml:space="preserve"> 10</w:t>
      </w:r>
      <w:r w:rsidRPr="00727841">
        <w:rPr>
          <w:rFonts w:ascii="Times New Roman" w:hAnsi="Times New Roman" w:cs="Times New Roman"/>
          <w:sz w:val="24"/>
        </w:rPr>
        <w:t>шт.</w:t>
      </w:r>
    </w:p>
    <w:p w:rsidR="00782ACB" w:rsidRPr="00727841" w:rsidRDefault="00FC4AEC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>Полка для горшков</w:t>
      </w:r>
      <w:r w:rsidR="000F563B" w:rsidRPr="00727841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514DA6" w:rsidRPr="00727841">
        <w:rPr>
          <w:rFonts w:ascii="Times New Roman" w:hAnsi="Times New Roman" w:cs="Times New Roman"/>
          <w:sz w:val="24"/>
        </w:rPr>
        <w:t>26 секций -1шт, горшки -26</w:t>
      </w:r>
      <w:r w:rsidRPr="00727841">
        <w:rPr>
          <w:rFonts w:ascii="Times New Roman" w:hAnsi="Times New Roman" w:cs="Times New Roman"/>
          <w:sz w:val="24"/>
        </w:rPr>
        <w:t xml:space="preserve"> шт.  </w:t>
      </w:r>
    </w:p>
    <w:p w:rsidR="00C877E7" w:rsidRPr="00727841" w:rsidRDefault="00775BA5" w:rsidP="00C877E7">
      <w:pPr>
        <w:pStyle w:val="a7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>Дополнительные средства для дизайна интерьера:</w:t>
      </w:r>
    </w:p>
    <w:p w:rsidR="00782ACB" w:rsidRPr="00727841" w:rsidRDefault="00775BA5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 xml:space="preserve">Раковины – </w:t>
      </w:r>
      <w:r w:rsidR="00514DA6" w:rsidRPr="00727841">
        <w:rPr>
          <w:rFonts w:ascii="Times New Roman" w:hAnsi="Times New Roman" w:cs="Times New Roman"/>
          <w:sz w:val="24"/>
        </w:rPr>
        <w:t>1</w:t>
      </w:r>
      <w:r w:rsidR="00FC4AEC" w:rsidRPr="00727841">
        <w:rPr>
          <w:rFonts w:ascii="Times New Roman" w:hAnsi="Times New Roman" w:cs="Times New Roman"/>
          <w:sz w:val="24"/>
        </w:rPr>
        <w:t xml:space="preserve"> </w:t>
      </w:r>
      <w:r w:rsidR="00514DA6" w:rsidRPr="00727841">
        <w:rPr>
          <w:rFonts w:ascii="Times New Roman" w:hAnsi="Times New Roman" w:cs="Times New Roman"/>
          <w:sz w:val="24"/>
        </w:rPr>
        <w:t>шт.</w:t>
      </w:r>
      <w:r w:rsidR="00FC4AEC" w:rsidRPr="00727841">
        <w:rPr>
          <w:rFonts w:ascii="Times New Roman" w:hAnsi="Times New Roman" w:cs="Times New Roman"/>
          <w:sz w:val="24"/>
        </w:rPr>
        <w:t xml:space="preserve">,   </w:t>
      </w:r>
    </w:p>
    <w:p w:rsidR="00782ACB" w:rsidRPr="00727841" w:rsidRDefault="00775BA5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>Унитазы –</w:t>
      </w:r>
      <w:r w:rsidR="00FC4AEC" w:rsidRPr="00727841">
        <w:rPr>
          <w:rFonts w:ascii="Times New Roman" w:hAnsi="Times New Roman" w:cs="Times New Roman"/>
          <w:sz w:val="24"/>
        </w:rPr>
        <w:t>1 шт.</w:t>
      </w:r>
      <w:r w:rsidR="00782ACB" w:rsidRPr="00727841">
        <w:rPr>
          <w:rFonts w:ascii="Times New Roman" w:hAnsi="Times New Roman" w:cs="Times New Roman"/>
          <w:sz w:val="24"/>
        </w:rPr>
        <w:t>,</w:t>
      </w:r>
    </w:p>
    <w:p w:rsidR="00782ACB" w:rsidRPr="00727841" w:rsidRDefault="00FC4AEC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>Ванная для мытья ног – 1 шт.</w:t>
      </w:r>
      <w:r w:rsidR="00782ACB" w:rsidRPr="00727841">
        <w:rPr>
          <w:rFonts w:ascii="Times New Roman" w:hAnsi="Times New Roman" w:cs="Times New Roman"/>
          <w:sz w:val="24"/>
        </w:rPr>
        <w:t>,</w:t>
      </w:r>
    </w:p>
    <w:p w:rsidR="00782ACB" w:rsidRPr="00727841" w:rsidRDefault="00FC4AEC" w:rsidP="00C877E7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 xml:space="preserve">Зеркало – 1 шт.      </w:t>
      </w:r>
    </w:p>
    <w:p w:rsidR="00775BA5" w:rsidRPr="00727841" w:rsidRDefault="00775BA5" w:rsidP="00C877E7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EA21B3" w:rsidRPr="00727841" w:rsidRDefault="00FC4AEC" w:rsidP="00C877E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Информационная справка о групповой комнате</w:t>
      </w:r>
    </w:p>
    <w:p w:rsidR="00C877E7" w:rsidRPr="00727841" w:rsidRDefault="00FC4AEC" w:rsidP="00782ACB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>Цель:</w:t>
      </w:r>
      <w:r w:rsidRPr="00727841">
        <w:rPr>
          <w:rFonts w:ascii="Times New Roman" w:hAnsi="Times New Roman" w:cs="Times New Roman"/>
          <w:sz w:val="24"/>
        </w:rPr>
        <w:t xml:space="preserve"> использование предметно – развивающей среды группы для развития и комфортных условий пребывания детей в детском саду. </w:t>
      </w:r>
    </w:p>
    <w:p w:rsidR="00782ACB" w:rsidRPr="00727841" w:rsidRDefault="00FC4AEC" w:rsidP="00782ACB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>Освещение:</w:t>
      </w:r>
      <w:r w:rsidR="00C81859" w:rsidRPr="00727841">
        <w:rPr>
          <w:rFonts w:ascii="Times New Roman" w:hAnsi="Times New Roman" w:cs="Times New Roman"/>
          <w:b/>
          <w:color w:val="0070C0"/>
          <w:sz w:val="24"/>
        </w:rPr>
        <w:t xml:space="preserve"> </w:t>
      </w:r>
      <w:proofErr w:type="spellStart"/>
      <w:r w:rsidR="00514DA6" w:rsidRPr="00727841">
        <w:rPr>
          <w:rFonts w:ascii="Times New Roman" w:hAnsi="Times New Roman" w:cs="Times New Roman"/>
          <w:sz w:val="24"/>
        </w:rPr>
        <w:t>лампочное</w:t>
      </w:r>
      <w:proofErr w:type="spellEnd"/>
      <w:r w:rsidR="00514DA6" w:rsidRPr="00727841">
        <w:rPr>
          <w:rFonts w:ascii="Times New Roman" w:hAnsi="Times New Roman" w:cs="Times New Roman"/>
          <w:sz w:val="24"/>
        </w:rPr>
        <w:t>, 4 люстры по 4</w:t>
      </w:r>
      <w:r w:rsidRPr="00727841">
        <w:rPr>
          <w:rFonts w:ascii="Times New Roman" w:hAnsi="Times New Roman" w:cs="Times New Roman"/>
          <w:sz w:val="24"/>
        </w:rPr>
        <w:t xml:space="preserve"> лампочке - 60 Вт.. каждая.  </w:t>
      </w:r>
    </w:p>
    <w:p w:rsidR="00C877E7" w:rsidRPr="00727841" w:rsidRDefault="00FC4AEC" w:rsidP="00782ACB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>Напольное покрытие:</w:t>
      </w:r>
      <w:r w:rsidR="00C81859" w:rsidRPr="00727841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775361" w:rsidRPr="00727841">
        <w:rPr>
          <w:rFonts w:ascii="Times New Roman" w:hAnsi="Times New Roman" w:cs="Times New Roman"/>
          <w:sz w:val="24"/>
        </w:rPr>
        <w:t>линоле</w:t>
      </w:r>
      <w:r w:rsidRPr="00727841">
        <w:rPr>
          <w:rFonts w:ascii="Times New Roman" w:hAnsi="Times New Roman" w:cs="Times New Roman"/>
          <w:sz w:val="24"/>
        </w:rPr>
        <w:t xml:space="preserve">ум. </w:t>
      </w:r>
    </w:p>
    <w:p w:rsidR="00C877E7" w:rsidRPr="00727841" w:rsidRDefault="00FC4AEC" w:rsidP="00782ACB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>Наличие дневного света:</w:t>
      </w:r>
      <w:r w:rsidR="00C81859" w:rsidRPr="00727841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Pr="00727841">
        <w:rPr>
          <w:rFonts w:ascii="Times New Roman" w:hAnsi="Times New Roman" w:cs="Times New Roman"/>
          <w:sz w:val="24"/>
        </w:rPr>
        <w:t>4 больших окна.</w:t>
      </w:r>
    </w:p>
    <w:p w:rsidR="00C81859" w:rsidRPr="00727841" w:rsidRDefault="00FC4AEC" w:rsidP="008D0E7C">
      <w:pPr>
        <w:pStyle w:val="a7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727841">
        <w:rPr>
          <w:rFonts w:ascii="Times New Roman" w:hAnsi="Times New Roman" w:cs="Times New Roman"/>
          <w:b/>
          <w:color w:val="0070C0"/>
          <w:sz w:val="24"/>
        </w:rPr>
        <w:t>Мебель:</w:t>
      </w:r>
    </w:p>
    <w:p w:rsidR="00C81859" w:rsidRPr="00727841" w:rsidRDefault="00514DA6" w:rsidP="008D0E7C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>Полка</w:t>
      </w:r>
      <w:r w:rsidR="00775361" w:rsidRPr="00727841">
        <w:rPr>
          <w:rFonts w:ascii="Times New Roman" w:hAnsi="Times New Roman" w:cs="Times New Roman"/>
          <w:sz w:val="24"/>
        </w:rPr>
        <w:t xml:space="preserve"> </w:t>
      </w:r>
      <w:r w:rsidR="00FC4AEC" w:rsidRPr="00727841">
        <w:rPr>
          <w:rFonts w:ascii="Times New Roman" w:hAnsi="Times New Roman" w:cs="Times New Roman"/>
          <w:sz w:val="24"/>
        </w:rPr>
        <w:t xml:space="preserve">“Уголок природы”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Pr="00727841">
        <w:rPr>
          <w:rFonts w:ascii="Times New Roman" w:hAnsi="Times New Roman" w:cs="Times New Roman"/>
          <w:sz w:val="24"/>
        </w:rPr>
        <w:t>2</w:t>
      </w:r>
      <w:r w:rsidR="00FC4AEC" w:rsidRPr="00727841">
        <w:rPr>
          <w:rFonts w:ascii="Times New Roman" w:hAnsi="Times New Roman" w:cs="Times New Roman"/>
          <w:sz w:val="24"/>
        </w:rPr>
        <w:t xml:space="preserve"> шт., </w:t>
      </w:r>
    </w:p>
    <w:p w:rsidR="00C81859" w:rsidRPr="00727841" w:rsidRDefault="00545BFD" w:rsidP="008D0E7C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>Шка</w:t>
      </w:r>
      <w:r w:rsidR="00C81859" w:rsidRPr="00727841">
        <w:rPr>
          <w:rFonts w:ascii="Times New Roman" w:hAnsi="Times New Roman" w:cs="Times New Roman"/>
          <w:sz w:val="24"/>
        </w:rPr>
        <w:t>ф</w:t>
      </w:r>
      <w:r w:rsidRPr="00727841">
        <w:rPr>
          <w:rFonts w:ascii="Times New Roman" w:hAnsi="Times New Roman" w:cs="Times New Roman"/>
          <w:sz w:val="24"/>
        </w:rPr>
        <w:t>-домик</w:t>
      </w:r>
      <w:r w:rsidR="00C81859" w:rsidRPr="00727841">
        <w:rPr>
          <w:rFonts w:ascii="Times New Roman" w:hAnsi="Times New Roman" w:cs="Times New Roman"/>
          <w:sz w:val="24"/>
        </w:rPr>
        <w:t xml:space="preserve">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727841">
        <w:rPr>
          <w:rFonts w:ascii="Times New Roman" w:hAnsi="Times New Roman" w:cs="Times New Roman"/>
          <w:sz w:val="24"/>
        </w:rPr>
        <w:t xml:space="preserve"> 1 шт. </w:t>
      </w:r>
    </w:p>
    <w:p w:rsidR="00C81859" w:rsidRPr="00727841" w:rsidRDefault="00545BFD" w:rsidP="008D0E7C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 xml:space="preserve">Детские столики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="00514DA6" w:rsidRPr="00727841">
        <w:rPr>
          <w:rFonts w:ascii="Times New Roman" w:hAnsi="Times New Roman" w:cs="Times New Roman"/>
          <w:sz w:val="24"/>
        </w:rPr>
        <w:t>1</w:t>
      </w:r>
      <w:r w:rsidRPr="00727841">
        <w:rPr>
          <w:rFonts w:ascii="Times New Roman" w:hAnsi="Times New Roman" w:cs="Times New Roman"/>
          <w:sz w:val="24"/>
        </w:rPr>
        <w:t xml:space="preserve"> шт. </w:t>
      </w:r>
    </w:p>
    <w:p w:rsidR="00C81859" w:rsidRPr="00727841" w:rsidRDefault="008D0E7C" w:rsidP="008D0E7C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 xml:space="preserve">Детские обеденные столы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="00514DA6" w:rsidRPr="00727841">
        <w:rPr>
          <w:rFonts w:ascii="Times New Roman" w:hAnsi="Times New Roman" w:cs="Times New Roman"/>
          <w:sz w:val="24"/>
        </w:rPr>
        <w:t>5</w:t>
      </w:r>
      <w:r w:rsidRPr="00727841">
        <w:rPr>
          <w:rFonts w:ascii="Times New Roman" w:hAnsi="Times New Roman" w:cs="Times New Roman"/>
          <w:sz w:val="24"/>
        </w:rPr>
        <w:t xml:space="preserve"> шт. </w:t>
      </w:r>
    </w:p>
    <w:p w:rsidR="00514DA6" w:rsidRPr="00727841" w:rsidRDefault="00514DA6" w:rsidP="008D0E7C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>Шкаф для игрушек -1 шт.</w:t>
      </w:r>
    </w:p>
    <w:p w:rsidR="00C81859" w:rsidRPr="00727841" w:rsidRDefault="008D0E7C" w:rsidP="008D0E7C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 xml:space="preserve">Стулья детские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="00514DA6" w:rsidRPr="00727841">
        <w:rPr>
          <w:rFonts w:ascii="Times New Roman" w:hAnsi="Times New Roman" w:cs="Times New Roman"/>
          <w:sz w:val="24"/>
        </w:rPr>
        <w:t>26</w:t>
      </w:r>
      <w:r w:rsidRPr="00727841">
        <w:rPr>
          <w:rFonts w:ascii="Times New Roman" w:hAnsi="Times New Roman" w:cs="Times New Roman"/>
          <w:sz w:val="24"/>
        </w:rPr>
        <w:t xml:space="preserve"> шт. </w:t>
      </w:r>
    </w:p>
    <w:p w:rsidR="00C81859" w:rsidRPr="00727841" w:rsidRDefault="00514DA6" w:rsidP="008D0E7C">
      <w:pPr>
        <w:pStyle w:val="a7"/>
        <w:jc w:val="both"/>
        <w:rPr>
          <w:rFonts w:ascii="Times New Roman" w:hAnsi="Times New Roman" w:cs="Times New Roman"/>
          <w:sz w:val="24"/>
        </w:rPr>
      </w:pPr>
      <w:proofErr w:type="gramStart"/>
      <w:r w:rsidRPr="00727841">
        <w:rPr>
          <w:rFonts w:ascii="Times New Roman" w:hAnsi="Times New Roman" w:cs="Times New Roman"/>
          <w:sz w:val="24"/>
        </w:rPr>
        <w:t xml:space="preserve">Палас </w:t>
      </w:r>
      <w:r w:rsidR="008D0E7C" w:rsidRPr="00727841">
        <w:rPr>
          <w:rFonts w:ascii="Times New Roman" w:hAnsi="Times New Roman" w:cs="Times New Roman"/>
          <w:sz w:val="24"/>
        </w:rPr>
        <w:t xml:space="preserve">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proofErr w:type="gramEnd"/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27841">
        <w:rPr>
          <w:rFonts w:ascii="Times New Roman" w:hAnsi="Times New Roman" w:cs="Times New Roman"/>
          <w:sz w:val="24"/>
        </w:rPr>
        <w:t>2</w:t>
      </w:r>
      <w:r w:rsidR="008D0E7C" w:rsidRPr="00727841">
        <w:rPr>
          <w:rFonts w:ascii="Times New Roman" w:hAnsi="Times New Roman" w:cs="Times New Roman"/>
          <w:sz w:val="24"/>
        </w:rPr>
        <w:t xml:space="preserve"> шт.</w:t>
      </w:r>
    </w:p>
    <w:p w:rsidR="00C81859" w:rsidRPr="00727841" w:rsidRDefault="00C81859" w:rsidP="008D0E7C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>Тактильная панель с декоративными элементами</w:t>
      </w:r>
      <w:r w:rsidR="008D0E7C" w:rsidRPr="00727841">
        <w:rPr>
          <w:rFonts w:ascii="Times New Roman" w:hAnsi="Times New Roman" w:cs="Times New Roman"/>
          <w:sz w:val="24"/>
        </w:rPr>
        <w:t xml:space="preserve"> </w:t>
      </w:r>
      <w:r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="008D0E7C" w:rsidRPr="00727841">
        <w:rPr>
          <w:rFonts w:ascii="Times New Roman" w:hAnsi="Times New Roman" w:cs="Times New Roman"/>
          <w:sz w:val="24"/>
        </w:rPr>
        <w:t xml:space="preserve">1 шт. </w:t>
      </w:r>
    </w:p>
    <w:p w:rsidR="00C81859" w:rsidRPr="00727841" w:rsidRDefault="008D0E7C" w:rsidP="008D0E7C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 xml:space="preserve">Стол для раздачи пищи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Pr="00727841">
        <w:rPr>
          <w:rFonts w:ascii="Times New Roman" w:hAnsi="Times New Roman" w:cs="Times New Roman"/>
          <w:sz w:val="24"/>
        </w:rPr>
        <w:t xml:space="preserve">1 шт. </w:t>
      </w:r>
    </w:p>
    <w:p w:rsidR="00C81859" w:rsidRPr="00727841" w:rsidRDefault="008D0E7C" w:rsidP="008D0E7C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 xml:space="preserve">Табурет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="00514DA6" w:rsidRPr="00727841">
        <w:rPr>
          <w:rFonts w:ascii="Times New Roman" w:hAnsi="Times New Roman" w:cs="Times New Roman"/>
          <w:sz w:val="24"/>
        </w:rPr>
        <w:t>3</w:t>
      </w:r>
      <w:r w:rsidRPr="00727841">
        <w:rPr>
          <w:rFonts w:ascii="Times New Roman" w:hAnsi="Times New Roman" w:cs="Times New Roman"/>
          <w:sz w:val="24"/>
        </w:rPr>
        <w:t xml:space="preserve">шт. </w:t>
      </w:r>
    </w:p>
    <w:p w:rsidR="00C81859" w:rsidRPr="00727841" w:rsidRDefault="008D0E7C" w:rsidP="008D0E7C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 xml:space="preserve">Стол для грязной посуды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Pr="00727841">
        <w:rPr>
          <w:rFonts w:ascii="Times New Roman" w:hAnsi="Times New Roman" w:cs="Times New Roman"/>
          <w:sz w:val="24"/>
        </w:rPr>
        <w:t xml:space="preserve">1 шт. </w:t>
      </w:r>
    </w:p>
    <w:p w:rsidR="008D0E7C" w:rsidRPr="00727841" w:rsidRDefault="008D0E7C" w:rsidP="008D0E7C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>Мебель детская (диван</w:t>
      </w:r>
      <w:r w:rsidR="00C81859" w:rsidRPr="00727841">
        <w:rPr>
          <w:rFonts w:ascii="Times New Roman" w:hAnsi="Times New Roman" w:cs="Times New Roman"/>
          <w:sz w:val="24"/>
        </w:rPr>
        <w:t xml:space="preserve">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727841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727841">
        <w:rPr>
          <w:rFonts w:ascii="Times New Roman" w:hAnsi="Times New Roman" w:cs="Times New Roman"/>
          <w:sz w:val="24"/>
        </w:rPr>
        <w:t>шт</w:t>
      </w:r>
      <w:proofErr w:type="spellEnd"/>
      <w:r w:rsidRPr="00727841">
        <w:rPr>
          <w:rFonts w:ascii="Times New Roman" w:hAnsi="Times New Roman" w:cs="Times New Roman"/>
          <w:sz w:val="24"/>
        </w:rPr>
        <w:t xml:space="preserve">, кресло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Pr="00727841">
        <w:rPr>
          <w:rFonts w:ascii="Times New Roman" w:hAnsi="Times New Roman" w:cs="Times New Roman"/>
          <w:sz w:val="24"/>
        </w:rPr>
        <w:t>2 шт.</w:t>
      </w:r>
      <w:r w:rsidR="00514DA6" w:rsidRPr="00727841">
        <w:rPr>
          <w:rFonts w:ascii="Times New Roman" w:hAnsi="Times New Roman" w:cs="Times New Roman"/>
          <w:sz w:val="24"/>
        </w:rPr>
        <w:t>, пуфик- 1 шт.</w:t>
      </w:r>
      <w:r w:rsidRPr="00727841">
        <w:rPr>
          <w:rFonts w:ascii="Times New Roman" w:hAnsi="Times New Roman" w:cs="Times New Roman"/>
          <w:sz w:val="24"/>
        </w:rPr>
        <w:t>)</w:t>
      </w:r>
    </w:p>
    <w:p w:rsidR="008D0E7C" w:rsidRPr="00727841" w:rsidRDefault="008D0E7C" w:rsidP="008D0E7C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>Рабочее место воспитателя: сто</w:t>
      </w:r>
      <w:r w:rsidR="00C81859" w:rsidRPr="00727841">
        <w:rPr>
          <w:rFonts w:ascii="Times New Roman" w:hAnsi="Times New Roman" w:cs="Times New Roman"/>
          <w:sz w:val="24"/>
        </w:rPr>
        <w:t>л</w:t>
      </w:r>
      <w:r w:rsidRPr="00727841">
        <w:rPr>
          <w:rFonts w:ascii="Times New Roman" w:hAnsi="Times New Roman" w:cs="Times New Roman"/>
          <w:sz w:val="24"/>
        </w:rPr>
        <w:t xml:space="preserve"> письменный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727841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727841">
        <w:rPr>
          <w:rFonts w:ascii="Times New Roman" w:hAnsi="Times New Roman" w:cs="Times New Roman"/>
          <w:sz w:val="24"/>
        </w:rPr>
        <w:t>шт</w:t>
      </w:r>
      <w:proofErr w:type="spellEnd"/>
      <w:r w:rsidRPr="00727841">
        <w:rPr>
          <w:rFonts w:ascii="Times New Roman" w:hAnsi="Times New Roman" w:cs="Times New Roman"/>
          <w:sz w:val="24"/>
        </w:rPr>
        <w:t xml:space="preserve">, стул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Pr="00727841">
        <w:rPr>
          <w:rFonts w:ascii="Times New Roman" w:hAnsi="Times New Roman" w:cs="Times New Roman"/>
          <w:sz w:val="24"/>
        </w:rPr>
        <w:t>1 шт.</w:t>
      </w:r>
    </w:p>
    <w:p w:rsidR="00FC4AEC" w:rsidRPr="00727841" w:rsidRDefault="00FC4AEC" w:rsidP="00782ACB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>Кварцевая лампа</w:t>
      </w:r>
      <w:r w:rsidR="00C81859" w:rsidRPr="00727841">
        <w:rPr>
          <w:rFonts w:ascii="Times New Roman" w:hAnsi="Times New Roman" w:cs="Times New Roman"/>
          <w:sz w:val="24"/>
        </w:rPr>
        <w:t xml:space="preserve">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514DA6" w:rsidRPr="00727841">
        <w:rPr>
          <w:rFonts w:ascii="Times New Roman" w:hAnsi="Times New Roman" w:cs="Times New Roman"/>
          <w:sz w:val="24"/>
        </w:rPr>
        <w:t xml:space="preserve"> 1шт.</w:t>
      </w:r>
    </w:p>
    <w:p w:rsidR="00514DA6" w:rsidRPr="00727841" w:rsidRDefault="00514DA6" w:rsidP="00782ACB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 xml:space="preserve">Уголок для </w:t>
      </w:r>
      <w:proofErr w:type="spellStart"/>
      <w:r w:rsidRPr="00727841">
        <w:rPr>
          <w:rFonts w:ascii="Times New Roman" w:hAnsi="Times New Roman" w:cs="Times New Roman"/>
          <w:sz w:val="24"/>
        </w:rPr>
        <w:t>ряжения</w:t>
      </w:r>
      <w:proofErr w:type="spellEnd"/>
      <w:r w:rsidRPr="00727841">
        <w:rPr>
          <w:rFonts w:ascii="Times New Roman" w:hAnsi="Times New Roman" w:cs="Times New Roman"/>
          <w:sz w:val="24"/>
        </w:rPr>
        <w:t xml:space="preserve"> -1 шт.</w:t>
      </w:r>
    </w:p>
    <w:p w:rsidR="00514DA6" w:rsidRPr="00727841" w:rsidRDefault="00514DA6" w:rsidP="00782ACB">
      <w:pPr>
        <w:pStyle w:val="a7"/>
        <w:jc w:val="both"/>
        <w:rPr>
          <w:rFonts w:ascii="Times New Roman" w:hAnsi="Times New Roman" w:cs="Times New Roman"/>
          <w:sz w:val="24"/>
        </w:rPr>
      </w:pPr>
      <w:r w:rsidRPr="00727841">
        <w:rPr>
          <w:rFonts w:ascii="Times New Roman" w:hAnsi="Times New Roman" w:cs="Times New Roman"/>
          <w:sz w:val="24"/>
        </w:rPr>
        <w:t>Кухня детская- 1шт.</w:t>
      </w:r>
    </w:p>
    <w:p w:rsidR="002B7A6E" w:rsidRPr="00727841" w:rsidRDefault="002B7A6E" w:rsidP="00C877E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Рабочее место воспитателя:</w:t>
      </w:r>
    </w:p>
    <w:p w:rsidR="002B7A6E" w:rsidRPr="00727841" w:rsidRDefault="002B7A6E" w:rsidP="00C877E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Рабочее </w:t>
      </w:r>
      <w:r w:rsidR="00C81859"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место воспитателей группы предназначено для подготовки к занятиям, написания планов и включает: стол письменный, кресло, открытую полку для документации, методической литературы.                                                                                               С целью качественного осуществления воспитательно-образовательного процесса педагоги группы ведут следующую документацию:</w:t>
      </w:r>
    </w:p>
    <w:p w:rsidR="002B7A6E" w:rsidRPr="00727841" w:rsidRDefault="002B7A6E" w:rsidP="00C877E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Рабочая программа педагогов группы на текущий учебный год.</w:t>
      </w:r>
    </w:p>
    <w:p w:rsidR="002B7A6E" w:rsidRPr="00727841" w:rsidRDefault="002B7A6E" w:rsidP="00C877E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Календарно-тематический план воспитательно-образовательной работы.</w:t>
      </w:r>
    </w:p>
    <w:p w:rsidR="002B7A6E" w:rsidRPr="00727841" w:rsidRDefault="002B7A6E" w:rsidP="00C877E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Табель посещаемости детей.</w:t>
      </w:r>
    </w:p>
    <w:p w:rsidR="002B7A6E" w:rsidRPr="00727841" w:rsidRDefault="002B7A6E" w:rsidP="00C877E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Адаптационные листы.</w:t>
      </w:r>
    </w:p>
    <w:p w:rsidR="002B7A6E" w:rsidRPr="00727841" w:rsidRDefault="002B7A6E" w:rsidP="00C877E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Тетрадь сведений о детях и их родителях.</w:t>
      </w:r>
    </w:p>
    <w:p w:rsidR="002B7A6E" w:rsidRPr="00727841" w:rsidRDefault="002B7A6E" w:rsidP="00C877E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Тетрадь протоколов родительских собраний.</w:t>
      </w:r>
    </w:p>
    <w:p w:rsidR="002B7A6E" w:rsidRPr="00727841" w:rsidRDefault="002B7A6E" w:rsidP="00C877E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Тетрадь раннего ухода детей.</w:t>
      </w:r>
    </w:p>
    <w:p w:rsidR="002B7A6E" w:rsidRPr="00727841" w:rsidRDefault="002B7A6E" w:rsidP="00C877E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Информационно-нормативная документация: Должностная инструкция воспитателя. Инструкция по охране жизни и здоровья детей в ДОУ. Сезонные инструкции по технике безопасности работы на участке и др.</w:t>
      </w:r>
    </w:p>
    <w:p w:rsidR="002B7A6E" w:rsidRPr="00727841" w:rsidRDefault="002B7A6E" w:rsidP="002B7A6E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7841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1</w:t>
      </w:r>
    </w:p>
    <w:p w:rsidR="002B7A6E" w:rsidRPr="00727841" w:rsidRDefault="002B7A6E" w:rsidP="002B7A6E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Сведения о материально-техническом обеспечении образовательной</w:t>
      </w:r>
    </w:p>
    <w:p w:rsidR="002B7A6E" w:rsidRPr="00727841" w:rsidRDefault="002B7A6E" w:rsidP="002B7A6E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деятельности в </w:t>
      </w:r>
      <w:proofErr w:type="gramStart"/>
      <w:r w:rsidR="000F1CE1" w:rsidRPr="00727841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разновозрастной </w:t>
      </w: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группе</w:t>
      </w:r>
      <w:proofErr w:type="gramEnd"/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</w:t>
      </w:r>
      <w:r w:rsidR="000F1CE1" w:rsidRPr="00727841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№2 </w:t>
      </w:r>
      <w:r w:rsidR="00A9578D" w:rsidRPr="00727841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общеразвивающей направленности </w:t>
      </w:r>
    </w:p>
    <w:p w:rsidR="002B7A6E" w:rsidRPr="00727841" w:rsidRDefault="002B7A6E" w:rsidP="002B7A6E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727841">
        <w:rPr>
          <w:rFonts w:ascii="Times New Roman" w:hAnsi="Times New Roman" w:cs="Times New Roman"/>
          <w:b/>
          <w:color w:val="0070C0"/>
          <w:sz w:val="24"/>
          <w:szCs w:val="28"/>
        </w:rPr>
        <w:t>МБДОУ детского сада № 64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1057"/>
        <w:gridCol w:w="77"/>
      </w:tblGrid>
      <w:tr w:rsidR="00D312ED" w:rsidRPr="00727841" w:rsidTr="00782ACB">
        <w:trPr>
          <w:gridAfter w:val="1"/>
          <w:wAfter w:w="77" w:type="dxa"/>
        </w:trPr>
        <w:tc>
          <w:tcPr>
            <w:tcW w:w="13989" w:type="dxa"/>
            <w:gridSpan w:val="2"/>
          </w:tcPr>
          <w:p w:rsidR="00D312ED" w:rsidRPr="00727841" w:rsidRDefault="001D26AA" w:rsidP="00D312E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Социально-коммуникативное развитие</w:t>
            </w:r>
          </w:p>
        </w:tc>
      </w:tr>
      <w:tr w:rsidR="00D312ED" w:rsidRPr="00727841" w:rsidTr="00C81859">
        <w:trPr>
          <w:gridAfter w:val="1"/>
          <w:wAfter w:w="77" w:type="dxa"/>
        </w:trPr>
        <w:tc>
          <w:tcPr>
            <w:tcW w:w="2932" w:type="dxa"/>
          </w:tcPr>
          <w:p w:rsidR="00D312ED" w:rsidRPr="00727841" w:rsidRDefault="001D26AA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Образные игрушки</w:t>
            </w:r>
          </w:p>
        </w:tc>
        <w:tc>
          <w:tcPr>
            <w:tcW w:w="11057" w:type="dxa"/>
          </w:tcPr>
          <w:p w:rsidR="00D312ED" w:rsidRPr="00727841" w:rsidRDefault="001D26AA" w:rsidP="00BD028D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Разного  размера куклы</w:t>
            </w:r>
            <w:r w:rsidR="000F1CE1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A20220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шт. Загон с животными</w:t>
            </w:r>
            <w:r w:rsidR="00DC5996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модульный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 шт. </w:t>
            </w:r>
            <w:r w:rsidR="00F95EF5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Загон с животными</w:t>
            </w:r>
            <w:r w:rsidR="00DC5996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F95EF5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C5996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пластмассовый </w:t>
            </w:r>
            <w:r w:rsidR="00F95EF5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 шт. </w:t>
            </w:r>
            <w:r w:rsidR="009B0066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Уголок живой природы 1 шт.</w:t>
            </w:r>
            <w:r w:rsidR="00A20220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BD028D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Резиновые игрушки.</w:t>
            </w:r>
          </w:p>
        </w:tc>
      </w:tr>
      <w:tr w:rsidR="00D312ED" w:rsidRPr="00727841" w:rsidTr="00C81859">
        <w:trPr>
          <w:gridAfter w:val="1"/>
          <w:wAfter w:w="77" w:type="dxa"/>
        </w:trPr>
        <w:tc>
          <w:tcPr>
            <w:tcW w:w="2932" w:type="dxa"/>
          </w:tcPr>
          <w:p w:rsidR="00D312ED" w:rsidRPr="00727841" w:rsidRDefault="009B0066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Предметы быта</w:t>
            </w:r>
          </w:p>
        </w:tc>
        <w:tc>
          <w:tcPr>
            <w:tcW w:w="11057" w:type="dxa"/>
          </w:tcPr>
          <w:p w:rsidR="00D312ED" w:rsidRPr="00727841" w:rsidRDefault="009B0066" w:rsidP="00A2022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</w:t>
            </w:r>
            <w:r w:rsidR="00A20220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размерные куклам: наборы посуды</w:t>
            </w:r>
            <w:r w:rsidR="00BD028D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Коляска 3 шт</w:t>
            </w:r>
            <w:r w:rsidR="00A20220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BD028D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 шт.</w:t>
            </w:r>
            <w:r w:rsidR="00A20220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Кроватка для кукол 1</w:t>
            </w:r>
            <w:r w:rsidR="00BD028D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шт. Набор мягкой мебели детский диван 1 </w:t>
            </w:r>
            <w:proofErr w:type="spellStart"/>
            <w:r w:rsidR="00BD028D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шт</w:t>
            </w:r>
            <w:proofErr w:type="spellEnd"/>
            <w:r w:rsidR="00BD028D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кресло 2 шт.</w:t>
            </w:r>
            <w:r w:rsidR="00A20220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BD028D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Пуфик 1 шт. Доска</w:t>
            </w:r>
            <w:r w:rsidR="00A20220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117AA9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для глажения и утюг</w:t>
            </w:r>
            <w:r w:rsidR="00A20220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Телефон 1</w:t>
            </w:r>
            <w:r w:rsidR="00117AA9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шт. </w:t>
            </w:r>
          </w:p>
        </w:tc>
      </w:tr>
      <w:tr w:rsidR="00D312ED" w:rsidRPr="00727841" w:rsidTr="00C81859">
        <w:trPr>
          <w:gridAfter w:val="1"/>
          <w:wAfter w:w="77" w:type="dxa"/>
        </w:trPr>
        <w:tc>
          <w:tcPr>
            <w:tcW w:w="2932" w:type="dxa"/>
          </w:tcPr>
          <w:p w:rsidR="00D312ED" w:rsidRPr="00727841" w:rsidRDefault="00117AA9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Техника, транспорт</w:t>
            </w:r>
          </w:p>
        </w:tc>
        <w:tc>
          <w:tcPr>
            <w:tcW w:w="11057" w:type="dxa"/>
          </w:tcPr>
          <w:p w:rsidR="00D312ED" w:rsidRPr="00727841" w:rsidRDefault="00117AA9" w:rsidP="00A2022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Крупного и среднего размера машины (грузовые, легковые) на веревке</w:t>
            </w:r>
            <w:r w:rsidR="00C81859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– </w:t>
            </w:r>
            <w:r w:rsidR="00A20220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шт.</w:t>
            </w:r>
          </w:p>
        </w:tc>
      </w:tr>
      <w:tr w:rsidR="00D312ED" w:rsidRPr="00727841" w:rsidTr="00C81859">
        <w:trPr>
          <w:gridAfter w:val="1"/>
          <w:wAfter w:w="77" w:type="dxa"/>
        </w:trPr>
        <w:tc>
          <w:tcPr>
            <w:tcW w:w="2932" w:type="dxa"/>
          </w:tcPr>
          <w:p w:rsidR="00D312ED" w:rsidRPr="00727841" w:rsidRDefault="00117AA9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Ролевые атрибуты</w:t>
            </w:r>
          </w:p>
        </w:tc>
        <w:tc>
          <w:tcPr>
            <w:tcW w:w="11057" w:type="dxa"/>
          </w:tcPr>
          <w:p w:rsidR="00D312ED" w:rsidRPr="00727841" w:rsidRDefault="00117AA9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Руль, медицинские инструменты, наборы </w:t>
            </w:r>
            <w:r w:rsidR="00A20220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«Продуктовый магазин». </w:t>
            </w:r>
          </w:p>
        </w:tc>
      </w:tr>
      <w:tr w:rsidR="00D312ED" w:rsidRPr="00727841" w:rsidTr="00C81859">
        <w:trPr>
          <w:gridAfter w:val="1"/>
          <w:wAfter w:w="77" w:type="dxa"/>
        </w:trPr>
        <w:tc>
          <w:tcPr>
            <w:tcW w:w="2932" w:type="dxa"/>
          </w:tcPr>
          <w:p w:rsidR="00D312ED" w:rsidRPr="00727841" w:rsidRDefault="002A4BA2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Игрушки и оборудование для театрализованной деятельности</w:t>
            </w:r>
          </w:p>
        </w:tc>
        <w:tc>
          <w:tcPr>
            <w:tcW w:w="11057" w:type="dxa"/>
          </w:tcPr>
          <w:p w:rsidR="00D312ED" w:rsidRPr="00727841" w:rsidRDefault="002A4BA2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Театр: «бумажный», «пальчиковый», «кукольный театр», «деревянный», «резиновый», </w:t>
            </w:r>
            <w:r w:rsidR="00A20220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«матрешка», 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ширма для театра. Маски (зайцев, птиц, котят, медведей, цыплят и др.).</w:t>
            </w:r>
          </w:p>
        </w:tc>
      </w:tr>
      <w:tr w:rsidR="002A4BA2" w:rsidRPr="00727841" w:rsidTr="00782ACB">
        <w:trPr>
          <w:gridAfter w:val="1"/>
          <w:wAfter w:w="77" w:type="dxa"/>
        </w:trPr>
        <w:tc>
          <w:tcPr>
            <w:tcW w:w="13989" w:type="dxa"/>
            <w:gridSpan w:val="2"/>
            <w:tcBorders>
              <w:left w:val="nil"/>
              <w:bottom w:val="nil"/>
              <w:right w:val="nil"/>
            </w:tcBorders>
          </w:tcPr>
          <w:p w:rsidR="002A4BA2" w:rsidRPr="00727841" w:rsidRDefault="002A4BA2" w:rsidP="00752764">
            <w:pPr>
              <w:pStyle w:val="a5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</w:tr>
      <w:tr w:rsidR="002A4BA2" w:rsidRPr="00727841" w:rsidTr="00782ACB">
        <w:tc>
          <w:tcPr>
            <w:tcW w:w="14066" w:type="dxa"/>
            <w:gridSpan w:val="3"/>
          </w:tcPr>
          <w:p w:rsidR="002A4BA2" w:rsidRPr="00727841" w:rsidRDefault="002A4BA2" w:rsidP="002A4B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Познавательное развитие</w:t>
            </w:r>
          </w:p>
        </w:tc>
      </w:tr>
      <w:tr w:rsidR="002A4BA2" w:rsidRPr="00727841" w:rsidTr="00C81859">
        <w:tc>
          <w:tcPr>
            <w:tcW w:w="2932" w:type="dxa"/>
          </w:tcPr>
          <w:p w:rsidR="002A4BA2" w:rsidRPr="00727841" w:rsidRDefault="002A4BA2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Дидактические пособия и игрушки</w:t>
            </w:r>
          </w:p>
        </w:tc>
        <w:tc>
          <w:tcPr>
            <w:tcW w:w="11134" w:type="dxa"/>
            <w:gridSpan w:val="2"/>
          </w:tcPr>
          <w:p w:rsidR="002A4BA2" w:rsidRPr="00727841" w:rsidRDefault="00A20220" w:rsidP="00A2388E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Вкладыши деревянные </w:t>
            </w:r>
            <w:proofErr w:type="gram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10  </w:t>
            </w:r>
            <w:r w:rsidR="002A4BA2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шт.</w:t>
            </w:r>
            <w:proofErr w:type="gramEnd"/>
            <w:r w:rsidR="002A4BA2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Кубики-</w:t>
            </w:r>
            <w:proofErr w:type="spell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сортеры</w:t>
            </w:r>
            <w:proofErr w:type="spell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6</w:t>
            </w:r>
            <w:r w:rsidR="002A4BA2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шт. </w:t>
            </w:r>
            <w:proofErr w:type="spellStart"/>
            <w:r w:rsidR="002A4BA2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Сортер</w:t>
            </w:r>
            <w:proofErr w:type="spellEnd"/>
            <w:r w:rsidR="002A4BA2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«Кто что» 1 шт. 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Пирамидки 9</w:t>
            </w:r>
            <w:r w:rsidR="002A4BA2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шт. Игра «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Сказка три медведя, одень мишку по сезону» 2</w:t>
            </w:r>
            <w:r w:rsidR="002A4BA2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шт. Игра «В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 такие фигуры» 3</w:t>
            </w:r>
            <w:r w:rsidR="002A4BA2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шт. Игра «Вот такое домино» 1 шт. Набор «Ш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нуровки» 4</w:t>
            </w:r>
            <w:r w:rsidR="002A4BA2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шт. </w:t>
            </w:r>
            <w:r w:rsidR="00A2388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Разноцветные пуговицы -4 шт.,</w:t>
            </w:r>
            <w:r w:rsidR="00727841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A2388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Домик «</w:t>
            </w:r>
            <w:proofErr w:type="spellStart"/>
            <w:r w:rsidR="00A2388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сортер</w:t>
            </w:r>
            <w:proofErr w:type="spellEnd"/>
            <w:r w:rsidR="00A2388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 2</w:t>
            </w:r>
            <w:r w:rsidR="002A4BA2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шт. Сенсорный лабиринт 4 шт. Мягкая пирамида 1 шт.  Юла 3 шт. И</w:t>
            </w:r>
            <w:r w:rsidR="00A2388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гра «Лото для самых маленьких» 2</w:t>
            </w:r>
            <w:r w:rsidR="002A4BA2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шт. Мозаика крупная 1 шт. </w:t>
            </w:r>
            <w:r w:rsidR="00A2388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Мозаика напольная 2 </w:t>
            </w:r>
            <w:r w:rsidR="00685425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шт. </w:t>
            </w:r>
            <w:r w:rsidR="002A4BA2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Лото «съедобное не съедобное» 1 шт</w:t>
            </w:r>
            <w:r w:rsidR="00A2388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Стаканчики пирамидки 6 шт., </w:t>
            </w:r>
            <w:proofErr w:type="spellStart"/>
            <w:r w:rsidR="00A2388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Стучалка</w:t>
            </w:r>
            <w:proofErr w:type="spellEnd"/>
            <w:r w:rsidR="00A2388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 молоточком 1 шт. Игра «Сортировка колец»</w:t>
            </w:r>
          </w:p>
        </w:tc>
      </w:tr>
      <w:tr w:rsidR="002A4BA2" w:rsidRPr="00727841" w:rsidTr="00C81859">
        <w:tc>
          <w:tcPr>
            <w:tcW w:w="2932" w:type="dxa"/>
          </w:tcPr>
          <w:p w:rsidR="002A4BA2" w:rsidRPr="00727841" w:rsidRDefault="002A4BA2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Игрушки и оборудование для экспериментирования</w:t>
            </w:r>
          </w:p>
        </w:tc>
        <w:tc>
          <w:tcPr>
            <w:tcW w:w="11134" w:type="dxa"/>
            <w:gridSpan w:val="2"/>
          </w:tcPr>
          <w:p w:rsidR="002A4BA2" w:rsidRPr="00727841" w:rsidRDefault="002A4BA2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Стол для экспериментирования 1 шт. У</w:t>
            </w:r>
            <w:r w:rsidR="00A2388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точки пластмассовые 5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шт. Уточки резиновые 5шт.  Игра «рыбалка» 1 шт. </w:t>
            </w:r>
            <w:r w:rsidR="00A2388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Мельница-1 шт.</w:t>
            </w:r>
          </w:p>
        </w:tc>
      </w:tr>
      <w:tr w:rsidR="002A4BA2" w:rsidRPr="00727841" w:rsidTr="00C81859">
        <w:tc>
          <w:tcPr>
            <w:tcW w:w="2932" w:type="dxa"/>
          </w:tcPr>
          <w:p w:rsidR="002A4BA2" w:rsidRPr="00727841" w:rsidRDefault="002A4BA2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Строительные материалы и конструкторы</w:t>
            </w:r>
          </w:p>
        </w:tc>
        <w:tc>
          <w:tcPr>
            <w:tcW w:w="11134" w:type="dxa"/>
            <w:gridSpan w:val="2"/>
          </w:tcPr>
          <w:p w:rsidR="002A4BA2" w:rsidRPr="00727841" w:rsidRDefault="002A4BA2" w:rsidP="00685425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Конструктор большой набор 1шт. Конструктор маленький  набор 1шт. Конструктор деревянный 1шт. </w:t>
            </w:r>
            <w:r w:rsidR="00685425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Набор кубиков пластмассовых 1шт. Набор кубиков мягких 1шт. Набор кубиков маленьких 1шт. Набор кубиков деревянных 8шт. Кубики деревянные «фрукты овощи» 1 шт. </w:t>
            </w:r>
          </w:p>
        </w:tc>
      </w:tr>
      <w:tr w:rsidR="002A4BA2" w:rsidRPr="00727841" w:rsidTr="00C81859">
        <w:tc>
          <w:tcPr>
            <w:tcW w:w="2932" w:type="dxa"/>
          </w:tcPr>
          <w:p w:rsidR="002A4BA2" w:rsidRPr="00727841" w:rsidRDefault="00685425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Средства ИКТ</w:t>
            </w:r>
          </w:p>
        </w:tc>
        <w:tc>
          <w:tcPr>
            <w:tcW w:w="11134" w:type="dxa"/>
            <w:gridSpan w:val="2"/>
          </w:tcPr>
          <w:p w:rsidR="002A4BA2" w:rsidRPr="00727841" w:rsidRDefault="00A2388E" w:rsidP="004D2E9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Музыкальная колонка</w:t>
            </w:r>
            <w:r w:rsidR="00685425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 шт. </w:t>
            </w:r>
            <w:r w:rsidR="00D7355B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Музыкальный кубик большой</w:t>
            </w:r>
            <w:r w:rsidR="00685425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 шт</w:t>
            </w:r>
            <w:r w:rsidR="004D2E93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Планшет-яблоко </w:t>
            </w:r>
            <w:r w:rsidR="00685425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 шт. </w:t>
            </w:r>
            <w:r w:rsidR="004D2E93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Планшет детский-1 шт.</w:t>
            </w:r>
          </w:p>
        </w:tc>
      </w:tr>
    </w:tbl>
    <w:p w:rsidR="00A9578D" w:rsidRPr="00727841" w:rsidRDefault="00A9578D" w:rsidP="00752764">
      <w:pPr>
        <w:pStyle w:val="a5"/>
        <w:rPr>
          <w:rFonts w:ascii="Times New Roman" w:hAnsi="Times New Roman" w:cs="Times New Roman"/>
          <w:b/>
          <w:color w:val="0070C0"/>
          <w:sz w:val="24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1134"/>
      </w:tblGrid>
      <w:tr w:rsidR="00685425" w:rsidRPr="00727841" w:rsidTr="00782ACB">
        <w:tc>
          <w:tcPr>
            <w:tcW w:w="14066" w:type="dxa"/>
            <w:gridSpan w:val="2"/>
          </w:tcPr>
          <w:p w:rsidR="00685425" w:rsidRPr="00727841" w:rsidRDefault="00685425" w:rsidP="0068542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Речевое развитие</w:t>
            </w:r>
          </w:p>
        </w:tc>
      </w:tr>
      <w:tr w:rsidR="00685425" w:rsidRPr="00727841" w:rsidTr="00C81859">
        <w:tc>
          <w:tcPr>
            <w:tcW w:w="2932" w:type="dxa"/>
          </w:tcPr>
          <w:p w:rsidR="00685425" w:rsidRPr="00727841" w:rsidRDefault="00685425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Библиотека, аудиотека</w:t>
            </w:r>
          </w:p>
        </w:tc>
        <w:tc>
          <w:tcPr>
            <w:tcW w:w="11134" w:type="dxa"/>
          </w:tcPr>
          <w:p w:rsidR="00365077" w:rsidRPr="00727841" w:rsidRDefault="00365077" w:rsidP="00545BF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Арт – методики для развития малышей: методическое пособие для реализации комплексной образовательной программы «Теремок» (от двух месяцев до трех лет) / Под ред. И.А. Лыковой. – М.: Издательский дом «Цветной мир», 2018. – 128с. </w:t>
            </w:r>
          </w:p>
          <w:p w:rsidR="00365077" w:rsidRPr="00727841" w:rsidRDefault="00365077" w:rsidP="0036507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Волосовец</w:t>
            </w:r>
            <w:proofErr w:type="spell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И.А. Лыковой, Н.В. </w:t>
            </w:r>
            <w:proofErr w:type="spell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Микляевой</w:t>
            </w:r>
            <w:proofErr w:type="spell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– М.: Издательство дом «Цветной мир», 2018. – 120с., 25 таблиц. </w:t>
            </w:r>
          </w:p>
          <w:p w:rsidR="00365077" w:rsidRPr="00727841" w:rsidRDefault="00365077" w:rsidP="0036507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Жукова О. Игры со сказками. Издательский Дом «НЕВА» Санкт – Петербург 2003г – 220с.</w:t>
            </w:r>
          </w:p>
          <w:p w:rsidR="00365077" w:rsidRPr="00727841" w:rsidRDefault="00365077" w:rsidP="0036507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Казунина</w:t>
            </w:r>
            <w:proofErr w:type="spell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И.И., Лыкова И.А., Шипунова В.А. Первые игры и игрушки. Игровая среда от рождения до трех лет. Учебно – методическое пособие для реализации комплексной образовательной программы «Теремок». – М.: Издательский дом «Цветной мир», 2018. – 96с.</w:t>
            </w:r>
          </w:p>
          <w:p w:rsidR="00365077" w:rsidRPr="00727841" w:rsidRDefault="00365077" w:rsidP="00545BF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Касаткина Е. И. Дидактические игры для детей раннего возраста — М.: Издательский дом «Цветной мир», 2018г – 79</w:t>
            </w:r>
            <w:proofErr w:type="gram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 .</w:t>
            </w:r>
            <w:proofErr w:type="gramEnd"/>
          </w:p>
          <w:p w:rsidR="00365077" w:rsidRPr="00727841" w:rsidRDefault="00365077" w:rsidP="00545BF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Лыкова И. А. Приобщаем малышей к народной культуре. — М.: Издательский дом «Цветной мир», 2019г. – 82с. </w:t>
            </w:r>
          </w:p>
          <w:p w:rsidR="00365077" w:rsidRPr="00727841" w:rsidRDefault="00365077" w:rsidP="0036507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Лыкова И.А. Богоявленская М.Е., Буренина А.И., Васюкова Н.Е., Образовательная программа дошкольного образования «Теремок» для детей от двух месяцев до трех лет.— М.: Издательский дом «Цветной мир», 2019г.—160с.</w:t>
            </w:r>
          </w:p>
          <w:p w:rsidR="00365077" w:rsidRPr="00727841" w:rsidRDefault="00365077" w:rsidP="0036507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Лыкова И.А. Изобразительная деятельность в детском саду. Первая младшая группа. (Образовательная область «Художественно – эстетическое развитие»): учебно – методическое пособие. – М.: Издательский дом «Цветной мир», 2014. – 144с., </w:t>
            </w:r>
            <w:proofErr w:type="spell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перераб</w:t>
            </w:r>
            <w:proofErr w:type="spell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доп. </w:t>
            </w:r>
          </w:p>
          <w:p w:rsidR="00365077" w:rsidRPr="00727841" w:rsidRDefault="00365077" w:rsidP="00545BF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Майер А.А., </w:t>
            </w:r>
            <w:proofErr w:type="spell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Микляева</w:t>
            </w:r>
            <w:proofErr w:type="spell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Н.В., Кириллова Л.И., Кривенко Е.Е. Потрет педагога раннего детства: особенности профессии. Учебно- методическое пособие для реализации комплексной образовательной программы «Теремок» / Под ред. Т.В. </w:t>
            </w:r>
          </w:p>
          <w:p w:rsidR="00365077" w:rsidRPr="00727841" w:rsidRDefault="00365077" w:rsidP="00545BF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Протасова Е.Ю., Родина Н.М. Познание окружающего мира в раннем детстве. Методическое пособие для реализации комплексной образовательной программы «Теремок»/ Под ред. И. А. Лыковой, О. С. Ушаковой – М.: Издательский дом «Цветной мир», 2018. -104с. </w:t>
            </w:r>
          </w:p>
          <w:p w:rsidR="00365077" w:rsidRPr="00727841" w:rsidRDefault="00365077" w:rsidP="00545BF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Файзуллаева</w:t>
            </w:r>
            <w:proofErr w:type="spell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Е. Д. Взаимодействие педагога с родителями детей раннего возраста. Учебно – методическое пособие для реализации комплексной образовательной программы «Теремок»/ Под ред. И. А. Лыковой. – М.: Издательство дом «Цветной мир», 2018. -112с. </w:t>
            </w:r>
          </w:p>
          <w:p w:rsidR="00685425" w:rsidRPr="00727841" w:rsidRDefault="00A16469" w:rsidP="00A164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Томилова С. Д. «Хрестоматия для дошкольников» Издательство </w:t>
            </w:r>
            <w:proofErr w:type="gram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АСТ,.</w:t>
            </w:r>
            <w:proofErr w:type="gram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2005.- 704с.</w:t>
            </w:r>
          </w:p>
          <w:p w:rsidR="00A16469" w:rsidRPr="00727841" w:rsidRDefault="00A16469" w:rsidP="00A164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Коллектив Авторов Том 1 «100 любимых стихов и сказок для малышей» Издательство АСТ., -240с.</w:t>
            </w:r>
          </w:p>
          <w:p w:rsidR="00A16469" w:rsidRPr="00727841" w:rsidRDefault="00A16469" w:rsidP="00A164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Коллектив Авторов Том 2 «100 любимых стихов и сказок для малышей» Издательство АСТ., -240с.</w:t>
            </w:r>
          </w:p>
          <w:p w:rsidR="00A16469" w:rsidRPr="00727841" w:rsidRDefault="008256F5" w:rsidP="00A164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Тетерин С. «Почитай-ка малышам» ООО Торгово-издательская компания «Антураж» </w:t>
            </w:r>
            <w:proofErr w:type="gram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2010.-</w:t>
            </w:r>
            <w:proofErr w:type="gram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144с.</w:t>
            </w:r>
          </w:p>
          <w:p w:rsidR="008256F5" w:rsidRPr="00727841" w:rsidRDefault="008256F5" w:rsidP="00A164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Рашина</w:t>
            </w:r>
            <w:proofErr w:type="spell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Т. «Любимые </w:t>
            </w:r>
            <w:proofErr w:type="spell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потешки</w:t>
            </w:r>
            <w:proofErr w:type="spell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малышам», Издательский дом «</w:t>
            </w:r>
            <w:proofErr w:type="spell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Проф</w:t>
            </w:r>
            <w:proofErr w:type="spell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-Пресс» 2008. -144с.</w:t>
            </w:r>
          </w:p>
          <w:p w:rsidR="008256F5" w:rsidRPr="00727841" w:rsidRDefault="008256F5" w:rsidP="00A1646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Рашина</w:t>
            </w:r>
            <w:proofErr w:type="spell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Т. «Ладушки, </w:t>
            </w:r>
            <w:proofErr w:type="spell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потешки</w:t>
            </w:r>
            <w:proofErr w:type="spell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 Издательский дом «</w:t>
            </w:r>
            <w:proofErr w:type="spellStart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Проф</w:t>
            </w:r>
            <w:proofErr w:type="spellEnd"/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-Пресс» 2012.-80с.</w:t>
            </w:r>
          </w:p>
        </w:tc>
      </w:tr>
    </w:tbl>
    <w:p w:rsidR="00685425" w:rsidRPr="00727841" w:rsidRDefault="00685425" w:rsidP="00752764">
      <w:pPr>
        <w:pStyle w:val="a5"/>
        <w:rPr>
          <w:rFonts w:ascii="Times New Roman" w:hAnsi="Times New Roman" w:cs="Times New Roman"/>
          <w:b/>
          <w:color w:val="0070C0"/>
          <w:sz w:val="24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1134"/>
      </w:tblGrid>
      <w:tr w:rsidR="0051519B" w:rsidRPr="00727841" w:rsidTr="00782ACB">
        <w:tc>
          <w:tcPr>
            <w:tcW w:w="14066" w:type="dxa"/>
            <w:gridSpan w:val="2"/>
          </w:tcPr>
          <w:p w:rsidR="0051519B" w:rsidRPr="00727841" w:rsidRDefault="0051519B" w:rsidP="005151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Художественно-эстетическое развитие</w:t>
            </w:r>
          </w:p>
        </w:tc>
      </w:tr>
      <w:tr w:rsidR="0051519B" w:rsidRPr="00727841" w:rsidTr="00C81859">
        <w:tc>
          <w:tcPr>
            <w:tcW w:w="2932" w:type="dxa"/>
          </w:tcPr>
          <w:p w:rsidR="0051519B" w:rsidRPr="00727841" w:rsidRDefault="0051519B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11134" w:type="dxa"/>
          </w:tcPr>
          <w:p w:rsidR="0051519B" w:rsidRPr="00727841" w:rsidRDefault="0051519B" w:rsidP="0051519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Пирамидки (в т.ч. классическая); матрешки; неваляшки; волчки. Большие мягкие геометрические формы.Игровой набор разноцветный урожай 1 шт. Подносы 2шт. Мольберт 1 шт.Бумага разного формата, величины, цвета, фактуры; кисти №10, 12, штампы, краски (гуашь); цветные карандаши (мягкие), фломастеры с толстым цветным стержнем, восковые мелки. Пластилин. Клеенки, салфетки матерчатые. </w:t>
            </w:r>
          </w:p>
        </w:tc>
      </w:tr>
      <w:tr w:rsidR="0051519B" w:rsidRPr="00727841" w:rsidTr="00C81859">
        <w:tc>
          <w:tcPr>
            <w:tcW w:w="2932" w:type="dxa"/>
          </w:tcPr>
          <w:p w:rsidR="0051519B" w:rsidRPr="00727841" w:rsidRDefault="0051519B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Музыкальное оборудование и игрушки</w:t>
            </w:r>
          </w:p>
        </w:tc>
        <w:tc>
          <w:tcPr>
            <w:tcW w:w="11134" w:type="dxa"/>
          </w:tcPr>
          <w:p w:rsidR="0051519B" w:rsidRPr="00727841" w:rsidRDefault="006C3C42" w:rsidP="006C3C4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</w:t>
            </w:r>
            <w:r w:rsidR="0051519B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арабаны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</w:t>
            </w:r>
            <w:r w:rsidR="0051519B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шт.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51519B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Погремушки.</w:t>
            </w:r>
            <w:r w:rsidR="004D6687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6B0B2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Маракасы. Дудочки.</w:t>
            </w:r>
          </w:p>
        </w:tc>
      </w:tr>
    </w:tbl>
    <w:p w:rsidR="0051519B" w:rsidRPr="00727841" w:rsidRDefault="0051519B" w:rsidP="00752764">
      <w:pPr>
        <w:pStyle w:val="a5"/>
        <w:rPr>
          <w:rFonts w:ascii="Times New Roman" w:hAnsi="Times New Roman" w:cs="Times New Roman"/>
          <w:b/>
          <w:color w:val="0070C0"/>
          <w:sz w:val="24"/>
          <w:szCs w:val="28"/>
        </w:rPr>
      </w:pPr>
    </w:p>
    <w:p w:rsidR="008551B6" w:rsidRPr="00727841" w:rsidRDefault="008551B6" w:rsidP="00752764">
      <w:pPr>
        <w:pStyle w:val="a5"/>
        <w:rPr>
          <w:rFonts w:ascii="Times New Roman" w:hAnsi="Times New Roman" w:cs="Times New Roman"/>
          <w:b/>
          <w:color w:val="0070C0"/>
          <w:sz w:val="24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1134"/>
      </w:tblGrid>
      <w:tr w:rsidR="008551B6" w:rsidRPr="00727841" w:rsidTr="00782ACB">
        <w:tc>
          <w:tcPr>
            <w:tcW w:w="14066" w:type="dxa"/>
            <w:gridSpan w:val="2"/>
          </w:tcPr>
          <w:p w:rsidR="008551B6" w:rsidRPr="00727841" w:rsidRDefault="008551B6" w:rsidP="008551B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Физическое развитие</w:t>
            </w:r>
          </w:p>
        </w:tc>
      </w:tr>
      <w:tr w:rsidR="008551B6" w:rsidRPr="00727841" w:rsidTr="00C81859">
        <w:tc>
          <w:tcPr>
            <w:tcW w:w="2932" w:type="dxa"/>
          </w:tcPr>
          <w:p w:rsidR="008551B6" w:rsidRPr="00727841" w:rsidRDefault="008551B6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Спортивное оборудование</w:t>
            </w:r>
          </w:p>
        </w:tc>
        <w:tc>
          <w:tcPr>
            <w:tcW w:w="11134" w:type="dxa"/>
          </w:tcPr>
          <w:p w:rsidR="008551B6" w:rsidRPr="00727841" w:rsidRDefault="008551B6" w:rsidP="00DC5996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Кегли. Скакалки.</w:t>
            </w:r>
            <w:r w:rsidR="006B0B2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Ленты</w:t>
            </w:r>
            <w:r w:rsidR="006B0B2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Лесенка. Мягкий модуль.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Картотека подвижных игр, утренней гимнастики.</w:t>
            </w:r>
            <w:r w:rsidR="006B0B2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Палки для гимнастики.</w:t>
            </w:r>
            <w:r w:rsidR="006B0B2E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Мячи разного диаметра</w:t>
            </w:r>
            <w:r w:rsidR="00DC5996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шт</w:t>
            </w:r>
            <w:r w:rsidR="00022D32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FE07C4"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Флажки. Шарики пластмассовые.</w:t>
            </w:r>
          </w:p>
        </w:tc>
      </w:tr>
      <w:tr w:rsidR="008551B6" w:rsidRPr="00727841" w:rsidTr="00C81859">
        <w:tc>
          <w:tcPr>
            <w:tcW w:w="2932" w:type="dxa"/>
          </w:tcPr>
          <w:p w:rsidR="008551B6" w:rsidRPr="00727841" w:rsidRDefault="008551B6" w:rsidP="0075276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Оздоровительное оборудование</w:t>
            </w:r>
          </w:p>
        </w:tc>
        <w:tc>
          <w:tcPr>
            <w:tcW w:w="11134" w:type="dxa"/>
          </w:tcPr>
          <w:p w:rsidR="008551B6" w:rsidRPr="00727841" w:rsidRDefault="008551B6" w:rsidP="008551B6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78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Массажные коврики и дорожки. Коврики разной фактуры.</w:t>
            </w:r>
          </w:p>
        </w:tc>
      </w:tr>
    </w:tbl>
    <w:p w:rsidR="008551B6" w:rsidRPr="00727841" w:rsidRDefault="008551B6" w:rsidP="00752764">
      <w:pPr>
        <w:pStyle w:val="a5"/>
        <w:rPr>
          <w:rFonts w:ascii="Times New Roman" w:hAnsi="Times New Roman" w:cs="Times New Roman"/>
          <w:b/>
          <w:color w:val="0070C0"/>
          <w:sz w:val="24"/>
          <w:szCs w:val="28"/>
        </w:rPr>
      </w:pPr>
    </w:p>
    <w:sectPr w:rsidR="008551B6" w:rsidRPr="00727841" w:rsidSect="0014679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39F6"/>
    <w:multiLevelType w:val="hybridMultilevel"/>
    <w:tmpl w:val="BE9CD986"/>
    <w:lvl w:ilvl="0" w:tplc="B3B00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A7C"/>
    <w:multiLevelType w:val="hybridMultilevel"/>
    <w:tmpl w:val="D784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31BB"/>
    <w:multiLevelType w:val="hybridMultilevel"/>
    <w:tmpl w:val="007AADC8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308FE"/>
    <w:multiLevelType w:val="hybridMultilevel"/>
    <w:tmpl w:val="391C5986"/>
    <w:lvl w:ilvl="0" w:tplc="B3B00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012A"/>
    <w:multiLevelType w:val="hybridMultilevel"/>
    <w:tmpl w:val="9A505F3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5BAB0BF5"/>
    <w:multiLevelType w:val="hybridMultilevel"/>
    <w:tmpl w:val="AE64B32E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6A3995"/>
    <w:multiLevelType w:val="hybridMultilevel"/>
    <w:tmpl w:val="73EED41E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C154A7"/>
    <w:multiLevelType w:val="hybridMultilevel"/>
    <w:tmpl w:val="A9FA4EE2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D598B"/>
    <w:multiLevelType w:val="hybridMultilevel"/>
    <w:tmpl w:val="F448F55C"/>
    <w:lvl w:ilvl="0" w:tplc="B3B00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85D"/>
    <w:rsid w:val="00004A90"/>
    <w:rsid w:val="00017256"/>
    <w:rsid w:val="00022D32"/>
    <w:rsid w:val="000F1CE1"/>
    <w:rsid w:val="000F563B"/>
    <w:rsid w:val="00117AA9"/>
    <w:rsid w:val="0014679D"/>
    <w:rsid w:val="001D26AA"/>
    <w:rsid w:val="00292742"/>
    <w:rsid w:val="002A4BA2"/>
    <w:rsid w:val="002B7A6E"/>
    <w:rsid w:val="00365077"/>
    <w:rsid w:val="003D2BB6"/>
    <w:rsid w:val="004105E3"/>
    <w:rsid w:val="004279AC"/>
    <w:rsid w:val="004962D3"/>
    <w:rsid w:val="004C0E07"/>
    <w:rsid w:val="004C6A02"/>
    <w:rsid w:val="004D2E93"/>
    <w:rsid w:val="004D6687"/>
    <w:rsid w:val="00514DA6"/>
    <w:rsid w:val="0051519B"/>
    <w:rsid w:val="00540D29"/>
    <w:rsid w:val="00545BFD"/>
    <w:rsid w:val="005748C4"/>
    <w:rsid w:val="00643C35"/>
    <w:rsid w:val="00685425"/>
    <w:rsid w:val="006868FA"/>
    <w:rsid w:val="00694464"/>
    <w:rsid w:val="006B0B2E"/>
    <w:rsid w:val="006C3C42"/>
    <w:rsid w:val="00727841"/>
    <w:rsid w:val="00752764"/>
    <w:rsid w:val="00775361"/>
    <w:rsid w:val="00775BA5"/>
    <w:rsid w:val="00782ACB"/>
    <w:rsid w:val="008256F5"/>
    <w:rsid w:val="00841311"/>
    <w:rsid w:val="008551B6"/>
    <w:rsid w:val="008D0E7C"/>
    <w:rsid w:val="009B0066"/>
    <w:rsid w:val="00A16469"/>
    <w:rsid w:val="00A20220"/>
    <w:rsid w:val="00A2388E"/>
    <w:rsid w:val="00A9578D"/>
    <w:rsid w:val="00AA34BE"/>
    <w:rsid w:val="00B46E32"/>
    <w:rsid w:val="00B80B75"/>
    <w:rsid w:val="00B81059"/>
    <w:rsid w:val="00B84C74"/>
    <w:rsid w:val="00BD028D"/>
    <w:rsid w:val="00C43B57"/>
    <w:rsid w:val="00C81859"/>
    <w:rsid w:val="00C877E7"/>
    <w:rsid w:val="00CB36BC"/>
    <w:rsid w:val="00CC285D"/>
    <w:rsid w:val="00D312ED"/>
    <w:rsid w:val="00D7355B"/>
    <w:rsid w:val="00DC5996"/>
    <w:rsid w:val="00E03DC1"/>
    <w:rsid w:val="00E31EB0"/>
    <w:rsid w:val="00E43670"/>
    <w:rsid w:val="00E5449A"/>
    <w:rsid w:val="00E7268E"/>
    <w:rsid w:val="00E9111D"/>
    <w:rsid w:val="00EA21B3"/>
    <w:rsid w:val="00F95EF5"/>
    <w:rsid w:val="00FC4AEC"/>
    <w:rsid w:val="00FE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9CA3"/>
  <w15:docId w15:val="{19995707-8400-4F54-BBD1-BB287155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8E"/>
  </w:style>
  <w:style w:type="paragraph" w:styleId="1">
    <w:name w:val="heading 1"/>
    <w:basedOn w:val="a"/>
    <w:next w:val="a"/>
    <w:link w:val="10"/>
    <w:uiPriority w:val="9"/>
    <w:qFormat/>
    <w:rsid w:val="00E03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3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D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3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3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7A6E"/>
    <w:pPr>
      <w:ind w:left="720"/>
      <w:contextualSpacing/>
    </w:pPr>
  </w:style>
  <w:style w:type="table" w:styleId="a6">
    <w:name w:val="Table Grid"/>
    <w:basedOn w:val="a1"/>
    <w:uiPriority w:val="59"/>
    <w:rsid w:val="00D3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91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442A-9F4A-42F9-B5B2-3DAE1635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Раичка</dc:creator>
  <cp:lastModifiedBy>xopoh</cp:lastModifiedBy>
  <cp:revision>25</cp:revision>
  <dcterms:created xsi:type="dcterms:W3CDTF">2021-01-18T21:03:00Z</dcterms:created>
  <dcterms:modified xsi:type="dcterms:W3CDTF">2021-03-25T10:45:00Z</dcterms:modified>
</cp:coreProperties>
</file>